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961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A71FC" w:rsidRPr="00792C15" w:rsidTr="002B4A3C">
        <w:tc>
          <w:tcPr>
            <w:tcW w:w="4961" w:type="dxa"/>
          </w:tcPr>
          <w:p w:rsidR="00E6282E" w:rsidRPr="00260341" w:rsidRDefault="002A71FC" w:rsidP="00260341">
            <w:pPr>
              <w:pStyle w:val="ConsPlusNormal"/>
              <w:ind w:left="608" w:firstLine="0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60341">
              <w:rPr>
                <w:rFonts w:ascii="Liberation Serif" w:hAnsi="Liberation Serif" w:cs="Times New Roman"/>
                <w:sz w:val="24"/>
                <w:szCs w:val="24"/>
              </w:rPr>
              <w:t>Утвержден</w:t>
            </w:r>
            <w:r w:rsidR="0026034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60341">
              <w:rPr>
                <w:rFonts w:ascii="Liberation Serif" w:hAnsi="Liberation Serif" w:cs="Times New Roman"/>
                <w:sz w:val="24"/>
                <w:szCs w:val="24"/>
              </w:rPr>
              <w:t xml:space="preserve">постановлением Главы </w:t>
            </w:r>
          </w:p>
          <w:p w:rsidR="005A65D3" w:rsidRDefault="00E6282E" w:rsidP="00260341">
            <w:pPr>
              <w:pStyle w:val="ConsPlusNormal"/>
              <w:ind w:left="608" w:firstLine="0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60341">
              <w:rPr>
                <w:rFonts w:ascii="Liberation Serif" w:hAnsi="Liberation Serif" w:cs="Times New Roman"/>
                <w:sz w:val="24"/>
                <w:szCs w:val="24"/>
              </w:rPr>
              <w:t>муниципального образования</w:t>
            </w:r>
            <w:r w:rsidR="002A71FC" w:rsidRPr="00260341">
              <w:rPr>
                <w:rFonts w:ascii="Liberation Serif" w:hAnsi="Liberation Serif" w:cs="Times New Roman"/>
                <w:sz w:val="24"/>
                <w:szCs w:val="24"/>
              </w:rPr>
              <w:t xml:space="preserve"> «Каменский городской округ» </w:t>
            </w:r>
          </w:p>
          <w:p w:rsidR="00E6282E" w:rsidRPr="00260341" w:rsidRDefault="005A65D3" w:rsidP="00260341">
            <w:pPr>
              <w:pStyle w:val="ConsPlusNormal"/>
              <w:ind w:left="608" w:firstLine="0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Liberation Serif" w:hAnsi="Liberation Serif" w:cs="Times New Roman"/>
                <w:sz w:val="24"/>
                <w:szCs w:val="24"/>
              </w:rPr>
              <w:t>от 24.01.2023 № 111</w:t>
            </w:r>
          </w:p>
          <w:p w:rsidR="00554548" w:rsidRPr="00260341" w:rsidRDefault="00260341" w:rsidP="00260341">
            <w:pPr>
              <w:pStyle w:val="ConsPlusNormal"/>
              <w:ind w:left="608" w:firstLine="0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6034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4306" w:rsidRPr="00260341">
              <w:rPr>
                <w:rFonts w:ascii="Liberation Serif" w:hAnsi="Liberation Serif"/>
                <w:sz w:val="24"/>
                <w:szCs w:val="24"/>
              </w:rPr>
              <w:t xml:space="preserve">«О внесении изменений в регламент осуществления мониторинга состояния политических, социально - экономических и иных процессов, оказывающих влияние на ситуацию в области противодействия терроризму на территории МО «Каменский городской округ», утвержденный </w:t>
            </w:r>
            <w:r w:rsidRPr="00260341">
              <w:rPr>
                <w:rFonts w:ascii="Liberation Serif" w:hAnsi="Liberation Serif"/>
                <w:sz w:val="24"/>
                <w:szCs w:val="24"/>
              </w:rPr>
              <w:t>постановлением Главы</w:t>
            </w:r>
            <w:r w:rsidR="001D4306" w:rsidRPr="00260341">
              <w:rPr>
                <w:rFonts w:ascii="Liberation Serif" w:hAnsi="Liberation Serif"/>
                <w:sz w:val="24"/>
                <w:szCs w:val="24"/>
              </w:rPr>
              <w:t xml:space="preserve"> МО «Каменский городской округ» от 27.11.2017 № 1587</w:t>
            </w:r>
            <w:r w:rsidR="002B4A3C" w:rsidRPr="0026034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4306" w:rsidRPr="00260341">
              <w:rPr>
                <w:rFonts w:ascii="Liberation Serif" w:hAnsi="Liberation Serif"/>
                <w:sz w:val="24"/>
                <w:szCs w:val="24"/>
              </w:rPr>
              <w:t>(в редакции от 21.12.2017 № 1821</w:t>
            </w:r>
            <w:r>
              <w:rPr>
                <w:rFonts w:ascii="Liberation Serif" w:hAnsi="Liberation Serif"/>
                <w:sz w:val="24"/>
                <w:szCs w:val="24"/>
              </w:rPr>
              <w:t>, от 26.03.2020 № 431</w:t>
            </w:r>
            <w:r w:rsidR="001D4306" w:rsidRPr="00260341">
              <w:rPr>
                <w:rFonts w:ascii="Liberation Serif" w:hAnsi="Liberation Serif"/>
                <w:sz w:val="24"/>
                <w:szCs w:val="24"/>
              </w:rPr>
              <w:t>)»</w:t>
            </w:r>
          </w:p>
          <w:p w:rsidR="002B4A3C" w:rsidRPr="00260341" w:rsidRDefault="002B4A3C" w:rsidP="00BE7A46">
            <w:pPr>
              <w:pStyle w:val="ConsPlusNormal"/>
              <w:ind w:firstLine="0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216CD7" w:rsidRDefault="00216CD7" w:rsidP="002A71FC">
      <w:pPr>
        <w:pStyle w:val="11"/>
        <w:shd w:val="clear" w:color="auto" w:fill="auto"/>
        <w:spacing w:line="240" w:lineRule="auto"/>
        <w:ind w:firstLine="0"/>
        <w:contextualSpacing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РЕГЛАМЕНТ</w:t>
      </w:r>
    </w:p>
    <w:p w:rsidR="00216CD7" w:rsidRDefault="00216CD7" w:rsidP="002A71FC">
      <w:pPr>
        <w:pStyle w:val="11"/>
        <w:shd w:val="clear" w:color="auto" w:fill="auto"/>
        <w:spacing w:line="240" w:lineRule="auto"/>
        <w:ind w:firstLine="0"/>
        <w:contextualSpacing/>
        <w:rPr>
          <w:rFonts w:ascii="Liberation Serif" w:hAnsi="Liberation Serif"/>
          <w:b/>
          <w:sz w:val="28"/>
          <w:szCs w:val="28"/>
        </w:rPr>
      </w:pPr>
      <w:r w:rsidRPr="00216CD7">
        <w:rPr>
          <w:rFonts w:ascii="Liberation Serif" w:hAnsi="Liberation Serif"/>
          <w:b/>
          <w:sz w:val="28"/>
          <w:szCs w:val="28"/>
        </w:rPr>
        <w:t xml:space="preserve">осуществления мониторинга состояния политических, </w:t>
      </w:r>
    </w:p>
    <w:p w:rsidR="00216CD7" w:rsidRDefault="00216CD7" w:rsidP="002A71FC">
      <w:pPr>
        <w:pStyle w:val="11"/>
        <w:shd w:val="clear" w:color="auto" w:fill="auto"/>
        <w:spacing w:line="240" w:lineRule="auto"/>
        <w:ind w:firstLine="0"/>
        <w:contextualSpacing/>
        <w:rPr>
          <w:rFonts w:ascii="Liberation Serif" w:hAnsi="Liberation Serif"/>
          <w:b/>
          <w:sz w:val="28"/>
          <w:szCs w:val="28"/>
        </w:rPr>
      </w:pPr>
      <w:r w:rsidRPr="00216CD7">
        <w:rPr>
          <w:rFonts w:ascii="Liberation Serif" w:hAnsi="Liberation Serif"/>
          <w:b/>
          <w:sz w:val="28"/>
          <w:szCs w:val="28"/>
        </w:rPr>
        <w:t xml:space="preserve">социально - экономических и иных процессов, оказывающих влияние </w:t>
      </w:r>
    </w:p>
    <w:p w:rsidR="00216CD7" w:rsidRDefault="00216CD7" w:rsidP="002A71FC">
      <w:pPr>
        <w:pStyle w:val="11"/>
        <w:shd w:val="clear" w:color="auto" w:fill="auto"/>
        <w:spacing w:line="240" w:lineRule="auto"/>
        <w:ind w:firstLine="0"/>
        <w:contextualSpacing/>
        <w:rPr>
          <w:rFonts w:ascii="Liberation Serif" w:hAnsi="Liberation Serif"/>
          <w:b/>
          <w:sz w:val="28"/>
          <w:szCs w:val="28"/>
        </w:rPr>
      </w:pPr>
      <w:r w:rsidRPr="00216CD7">
        <w:rPr>
          <w:rFonts w:ascii="Liberation Serif" w:hAnsi="Liberation Serif"/>
          <w:b/>
          <w:sz w:val="28"/>
          <w:szCs w:val="28"/>
        </w:rPr>
        <w:t xml:space="preserve">на ситуацию в области противодействия терроризму </w:t>
      </w:r>
    </w:p>
    <w:p w:rsidR="002A71FC" w:rsidRPr="00E6282E" w:rsidRDefault="00216CD7" w:rsidP="002A71FC">
      <w:pPr>
        <w:pStyle w:val="11"/>
        <w:shd w:val="clear" w:color="auto" w:fill="auto"/>
        <w:spacing w:line="240" w:lineRule="auto"/>
        <w:ind w:firstLine="0"/>
        <w:contextualSpacing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на территории</w:t>
      </w:r>
      <w:r w:rsidR="002A71FC" w:rsidRPr="00E6282E">
        <w:rPr>
          <w:rFonts w:ascii="Liberation Serif" w:hAnsi="Liberation Serif"/>
          <w:b/>
          <w:sz w:val="28"/>
          <w:szCs w:val="28"/>
        </w:rPr>
        <w:t xml:space="preserve"> </w:t>
      </w:r>
      <w:r w:rsidR="00764ABE" w:rsidRPr="00E6282E">
        <w:rPr>
          <w:rFonts w:ascii="Liberation Serif" w:hAnsi="Liberation Serif"/>
          <w:b/>
          <w:sz w:val="28"/>
          <w:szCs w:val="28"/>
        </w:rPr>
        <w:t xml:space="preserve"> МО </w:t>
      </w:r>
      <w:r w:rsidR="002A71FC" w:rsidRPr="00E6282E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2B4A3C" w:rsidRDefault="002B4A3C" w:rsidP="00764A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01C61" w:rsidRPr="00401C61" w:rsidRDefault="00401C61" w:rsidP="00401C61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401C61">
        <w:rPr>
          <w:rFonts w:ascii="Liberation Serif" w:hAnsi="Liberation Serif" w:cs="Liberation Serif"/>
          <w:sz w:val="28"/>
          <w:szCs w:val="28"/>
        </w:rPr>
        <w:t>Глава 1. Общие положения</w:t>
      </w:r>
    </w:p>
    <w:p w:rsidR="00401C61" w:rsidRPr="00090818" w:rsidRDefault="00401C61" w:rsidP="00401C61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8D3FB7" w:rsidRDefault="00401C61" w:rsidP="008D3FB7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  <w:r w:rsidRPr="008D3FB7">
        <w:rPr>
          <w:rFonts w:ascii="Liberation Serif" w:hAnsi="Liberation Serif" w:cs="Liberation Serif"/>
          <w:color w:val="000000" w:themeColor="text1"/>
          <w:sz w:val="28"/>
          <w:szCs w:val="28"/>
        </w:rPr>
        <w:t>1. 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Настоящий Регламент, разработанный в соответствии с Федеральным </w:t>
      </w:r>
      <w:hyperlink r:id="rId8" w:history="1">
        <w:r w:rsidR="008D3FB7" w:rsidRPr="008D3FB7">
          <w:rPr>
            <w:rFonts w:ascii="Liberation Serif" w:eastAsiaTheme="minorHAnsi" w:hAnsi="Liberation Serif" w:cs="Liberation Serif"/>
            <w:color w:val="000000" w:themeColor="text1"/>
            <w:sz w:val="28"/>
            <w:szCs w:val="28"/>
            <w:lang w:eastAsia="en-US"/>
          </w:rPr>
          <w:t>законом</w:t>
        </w:r>
      </w:hyperlink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от 06</w:t>
      </w:r>
      <w:r w:rsid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.10.2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003 </w:t>
      </w:r>
      <w:r w:rsid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№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131-ФЗ </w:t>
      </w:r>
      <w:r w:rsid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«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»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, Федеральным </w:t>
      </w:r>
      <w:hyperlink r:id="rId9" w:history="1">
        <w:r w:rsidR="008D3FB7" w:rsidRPr="008D3FB7">
          <w:rPr>
            <w:rFonts w:ascii="Liberation Serif" w:eastAsiaTheme="minorHAnsi" w:hAnsi="Liberation Serif" w:cs="Liberation Serif"/>
            <w:color w:val="000000" w:themeColor="text1"/>
            <w:sz w:val="28"/>
            <w:szCs w:val="28"/>
            <w:lang w:eastAsia="en-US"/>
          </w:rPr>
          <w:t>законом</w:t>
        </w:r>
      </w:hyperlink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от 06</w:t>
      </w:r>
      <w:r w:rsid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.03.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2006 </w:t>
      </w:r>
      <w:r w:rsidR="00924BD8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№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35-ФЗ </w:t>
      </w:r>
      <w:r w:rsidR="00924BD8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«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 противодействии терроризму</w:t>
      </w:r>
      <w:r w:rsidR="00924BD8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»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, </w:t>
      </w:r>
      <w:hyperlink r:id="rId10" w:history="1">
        <w:r w:rsidR="008D3FB7" w:rsidRPr="008D3FB7">
          <w:rPr>
            <w:rFonts w:ascii="Liberation Serif" w:eastAsiaTheme="minorHAnsi" w:hAnsi="Liberation Serif" w:cs="Liberation Serif"/>
            <w:color w:val="000000" w:themeColor="text1"/>
            <w:sz w:val="28"/>
            <w:szCs w:val="28"/>
            <w:lang w:eastAsia="en-US"/>
          </w:rPr>
          <w:t>Концепцией</w:t>
        </w:r>
      </w:hyperlink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противодействия терроризму в Российской Федерации от 05</w:t>
      </w:r>
      <w:r w:rsidR="00924BD8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.10.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2009, утвержденной Президентом Российской Федерации, </w:t>
      </w:r>
      <w:r w:rsidR="001E21B2">
        <w:rPr>
          <w:rFonts w:ascii="Liberation Serif" w:hAnsi="Liberation Serif" w:cs="Liberation Serif"/>
          <w:sz w:val="28"/>
          <w:szCs w:val="28"/>
        </w:rPr>
        <w:t>Регламентом осуществления мониторинга состояния политических, социально-экономических и иных процессов, оказывающих влияние на ситуацию в области противодействия терроризму, утвержденным</w:t>
      </w:r>
      <w:r w:rsidR="001E21B2" w:rsidRPr="00673EE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E21B2">
        <w:rPr>
          <w:rFonts w:ascii="Liberation Serif" w:hAnsi="Liberation Serif" w:cs="Liberation Serif"/>
          <w:color w:val="000000"/>
          <w:sz w:val="28"/>
          <w:szCs w:val="28"/>
        </w:rPr>
        <w:t xml:space="preserve">Решением </w:t>
      </w:r>
      <w:r w:rsidR="001E21B2" w:rsidRPr="005B1D95">
        <w:rPr>
          <w:rFonts w:ascii="Liberation Serif" w:hAnsi="Liberation Serif" w:cs="Liberation Serif"/>
          <w:color w:val="000000"/>
          <w:sz w:val="28"/>
          <w:szCs w:val="28"/>
        </w:rPr>
        <w:t>совместного заседания антитеррористической комиссии в Свердловской области и оперативного штаба в Свердловской области</w:t>
      </w:r>
      <w:r w:rsidR="001E21B2">
        <w:rPr>
          <w:rFonts w:ascii="Liberation Serif" w:hAnsi="Liberation Serif" w:cs="Liberation Serif"/>
          <w:color w:val="000000"/>
          <w:sz w:val="28"/>
          <w:szCs w:val="28"/>
        </w:rPr>
        <w:t xml:space="preserve"> (протокол от 23.08.2019 № 3), </w:t>
      </w:r>
      <w:r w:rsidR="004E678A" w:rsidRPr="000124E4">
        <w:rPr>
          <w:rFonts w:ascii="Liberation Serif" w:hAnsi="Liberation Serif" w:cs="Liberation Serif"/>
          <w:sz w:val="28"/>
          <w:szCs w:val="28"/>
        </w:rPr>
        <w:t xml:space="preserve"> </w:t>
      </w:r>
      <w:r w:rsidR="00924BD8" w:rsidRPr="000124E4">
        <w:rPr>
          <w:rFonts w:ascii="Liberation Serif" w:hAnsi="Liberation Serif" w:cs="Liberation Serif"/>
          <w:sz w:val="28"/>
          <w:szCs w:val="28"/>
        </w:rPr>
        <w:t>Положение</w:t>
      </w:r>
      <w:r w:rsidR="00924BD8">
        <w:rPr>
          <w:rFonts w:ascii="Liberation Serif" w:hAnsi="Liberation Serif" w:cs="Liberation Serif"/>
          <w:sz w:val="28"/>
          <w:szCs w:val="28"/>
        </w:rPr>
        <w:t>м</w:t>
      </w:r>
      <w:r w:rsidR="00924BD8" w:rsidRPr="000124E4">
        <w:rPr>
          <w:rFonts w:ascii="Liberation Serif" w:hAnsi="Liberation Serif" w:cs="Liberation Serif"/>
          <w:sz w:val="28"/>
          <w:szCs w:val="28"/>
        </w:rPr>
        <w:t xml:space="preserve"> об антитеррористической комиссии</w:t>
      </w:r>
      <w:r w:rsidR="00924BD8">
        <w:rPr>
          <w:rFonts w:ascii="Liberation Serif" w:hAnsi="Liberation Serif" w:cs="Liberation Serif"/>
          <w:sz w:val="28"/>
          <w:szCs w:val="28"/>
        </w:rPr>
        <w:t xml:space="preserve"> в МО «Каменский городской округ»</w:t>
      </w:r>
      <w:r w:rsidR="004E678A">
        <w:rPr>
          <w:rFonts w:ascii="Liberation Serif" w:hAnsi="Liberation Serif" w:cs="Liberation Serif"/>
          <w:sz w:val="28"/>
          <w:szCs w:val="28"/>
        </w:rPr>
        <w:t xml:space="preserve">, </w:t>
      </w:r>
      <w:r w:rsidR="004E678A">
        <w:rPr>
          <w:rFonts w:ascii="Liberation Serif" w:hAnsi="Liberation Serif"/>
          <w:sz w:val="28"/>
          <w:szCs w:val="28"/>
        </w:rPr>
        <w:t>у</w:t>
      </w:r>
      <w:r w:rsidR="004E678A" w:rsidRPr="00792C15">
        <w:rPr>
          <w:rFonts w:ascii="Liberation Serif" w:hAnsi="Liberation Serif"/>
          <w:sz w:val="28"/>
          <w:szCs w:val="28"/>
        </w:rPr>
        <w:t>твержден</w:t>
      </w:r>
      <w:r w:rsidR="004E678A">
        <w:rPr>
          <w:rFonts w:ascii="Liberation Serif" w:hAnsi="Liberation Serif"/>
          <w:sz w:val="28"/>
          <w:szCs w:val="28"/>
        </w:rPr>
        <w:t xml:space="preserve">ным </w:t>
      </w:r>
      <w:r w:rsidR="004E678A" w:rsidRPr="00792C15">
        <w:rPr>
          <w:rFonts w:ascii="Liberation Serif" w:hAnsi="Liberation Serif"/>
          <w:sz w:val="28"/>
          <w:szCs w:val="28"/>
        </w:rPr>
        <w:t xml:space="preserve">постановлением Главы муниципального образования «Каменский городской округ» </w:t>
      </w:r>
      <w:r w:rsidR="004E678A" w:rsidRPr="00792C15">
        <w:rPr>
          <w:rFonts w:ascii="Liberation Serif" w:hAnsi="Liberation Serif"/>
          <w:iCs/>
          <w:sz w:val="28"/>
          <w:szCs w:val="28"/>
        </w:rPr>
        <w:t>«</w:t>
      </w:r>
      <w:r w:rsidR="004E678A" w:rsidRPr="00792C15">
        <w:rPr>
          <w:rFonts w:ascii="Liberation Serif" w:hAnsi="Liberation Serif"/>
          <w:sz w:val="28"/>
          <w:szCs w:val="28"/>
        </w:rPr>
        <w:t>О внесении изменений в постановление Главы муниципального образования «Каменский городской округ» от 23.04.2019 № 860  «Об утверждении  регламента, состава, бланка антитеррористической комиссии в МО «Каменский городской округ»</w:t>
      </w:r>
      <w:r w:rsidR="004E678A" w:rsidRPr="004E678A">
        <w:rPr>
          <w:rFonts w:ascii="Liberation Serif" w:hAnsi="Liberation Serif"/>
          <w:sz w:val="28"/>
          <w:szCs w:val="28"/>
        </w:rPr>
        <w:t xml:space="preserve"> </w:t>
      </w:r>
      <w:r w:rsidR="004E678A" w:rsidRPr="00792C15">
        <w:rPr>
          <w:rFonts w:ascii="Liberation Serif" w:hAnsi="Liberation Serif"/>
          <w:sz w:val="28"/>
          <w:szCs w:val="28"/>
        </w:rPr>
        <w:t>(в редакции от 11.07.2019 № 1320</w:t>
      </w:r>
      <w:r w:rsidR="004E678A">
        <w:rPr>
          <w:rFonts w:ascii="Liberation Serif" w:hAnsi="Liberation Serif"/>
          <w:sz w:val="28"/>
          <w:szCs w:val="28"/>
        </w:rPr>
        <w:t>,</w:t>
      </w:r>
      <w:r w:rsidR="004E678A" w:rsidRPr="004E678A">
        <w:rPr>
          <w:rFonts w:ascii="Liberation Serif" w:hAnsi="Liberation Serif"/>
          <w:sz w:val="28"/>
          <w:szCs w:val="28"/>
        </w:rPr>
        <w:t xml:space="preserve"> </w:t>
      </w:r>
      <w:r w:rsidR="004E678A" w:rsidRPr="00792C15">
        <w:rPr>
          <w:rFonts w:ascii="Liberation Serif" w:hAnsi="Liberation Serif"/>
          <w:sz w:val="28"/>
          <w:szCs w:val="28"/>
        </w:rPr>
        <w:t xml:space="preserve">от </w:t>
      </w:r>
      <w:r w:rsidR="004E678A">
        <w:rPr>
          <w:rFonts w:ascii="Liberation Serif" w:hAnsi="Liberation Serif"/>
          <w:sz w:val="28"/>
          <w:szCs w:val="28"/>
        </w:rPr>
        <w:t>06.03.2020</w:t>
      </w:r>
      <w:r w:rsidR="004E678A" w:rsidRPr="00792C15">
        <w:rPr>
          <w:rFonts w:ascii="Liberation Serif" w:hAnsi="Liberation Serif"/>
          <w:sz w:val="28"/>
          <w:szCs w:val="28"/>
        </w:rPr>
        <w:t xml:space="preserve"> № </w:t>
      </w:r>
      <w:r w:rsidR="004E678A">
        <w:rPr>
          <w:rFonts w:ascii="Liberation Serif" w:hAnsi="Liberation Serif"/>
          <w:sz w:val="28"/>
          <w:szCs w:val="28"/>
        </w:rPr>
        <w:t>338</w:t>
      </w:r>
      <w:r w:rsidR="004E678A" w:rsidRPr="00792C15">
        <w:rPr>
          <w:rFonts w:ascii="Liberation Serif" w:hAnsi="Liberation Serif"/>
          <w:sz w:val="28"/>
          <w:szCs w:val="28"/>
        </w:rPr>
        <w:t>)</w:t>
      </w:r>
      <w:r w:rsidR="004E678A">
        <w:rPr>
          <w:rFonts w:ascii="Liberation Serif" w:hAnsi="Liberation Serif"/>
          <w:sz w:val="28"/>
          <w:szCs w:val="28"/>
        </w:rPr>
        <w:t>,</w:t>
      </w:r>
      <w:r w:rsidR="001E21B2">
        <w:rPr>
          <w:rFonts w:ascii="Liberation Serif" w:hAnsi="Liberation Serif"/>
          <w:sz w:val="28"/>
          <w:szCs w:val="28"/>
        </w:rPr>
        <w:t xml:space="preserve"> 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устанавливает цели, задачи и организаци</w:t>
      </w:r>
      <w:r w:rsidR="00CF024B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ю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проведения мониторинга ситуации в сфере противодействия терроризму на территории муниципального образования </w:t>
      </w:r>
      <w:r w:rsidR="00CF024B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«Каменский городской округ»</w:t>
      </w:r>
      <w:r w:rsidR="008D3FB7" w:rsidRPr="008D3FB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.</w:t>
      </w:r>
    </w:p>
    <w:p w:rsidR="00260341" w:rsidRPr="008D3FB7" w:rsidRDefault="00260341" w:rsidP="008D3FB7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</w:pP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lastRenderedPageBreak/>
        <w:t xml:space="preserve">2. Мониторинг состояния общественно-политических, социально-экономических и иных процессов, происходящих на территории </w:t>
      </w: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Pr="00090818">
        <w:rPr>
          <w:rFonts w:ascii="Liberation Serif" w:hAnsi="Liberation Serif" w:cs="Liberation Serif"/>
          <w:sz w:val="28"/>
          <w:szCs w:val="28"/>
        </w:rPr>
        <w:t>, оказывающих влияние на сит</w:t>
      </w:r>
      <w:r>
        <w:rPr>
          <w:rFonts w:ascii="Liberation Serif" w:hAnsi="Liberation Serif" w:cs="Liberation Serif"/>
          <w:sz w:val="28"/>
          <w:szCs w:val="28"/>
        </w:rPr>
        <w:t xml:space="preserve">уацию в области противодействия </w:t>
      </w:r>
      <w:r w:rsidRPr="00090818">
        <w:rPr>
          <w:rFonts w:ascii="Liberation Serif" w:hAnsi="Liberation Serif" w:cs="Liberation Serif"/>
          <w:sz w:val="28"/>
          <w:szCs w:val="28"/>
        </w:rPr>
        <w:t>терроризму (далее – мониторинг), представляет собой систему мероприятий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>по сбору, изучению, анализу и оценке информации о состоянии общественно-политических, социально-экономических и иных процессов, происходящих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на территории </w:t>
      </w: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Pr="00090818">
        <w:rPr>
          <w:rFonts w:ascii="Liberation Serif" w:hAnsi="Liberation Serif" w:cs="Liberation Serif"/>
          <w:sz w:val="28"/>
          <w:szCs w:val="28"/>
        </w:rPr>
        <w:t>, используемой в д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090818">
        <w:rPr>
          <w:rFonts w:ascii="Liberation Serif" w:hAnsi="Liberation Serif" w:cs="Liberation Serif"/>
          <w:sz w:val="28"/>
          <w:szCs w:val="28"/>
        </w:rPr>
        <w:t>льнейшем для выявления причин, условий и факторов, оказывающих дестабилизирующее влияние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на обстановку в </w:t>
      </w:r>
      <w:r>
        <w:rPr>
          <w:rFonts w:ascii="Liberation Serif" w:hAnsi="Liberation Serif" w:cs="Liberation Serif"/>
          <w:sz w:val="28"/>
          <w:szCs w:val="28"/>
        </w:rPr>
        <w:t>Каменском городском округе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 и способствующих возникновению</w:t>
      </w:r>
      <w:r w:rsidR="00A1546E"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>и развитию проявлений терроризма.</w:t>
      </w: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Ц</w:t>
      </w:r>
      <w:r w:rsidRPr="000124E4">
        <w:rPr>
          <w:rFonts w:ascii="Liberation Serif" w:hAnsi="Liberation Serif" w:cs="Liberation Serif"/>
          <w:sz w:val="28"/>
          <w:szCs w:val="28"/>
        </w:rPr>
        <w:t xml:space="preserve">елью 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0124E4">
        <w:rPr>
          <w:rFonts w:ascii="Liberation Serif" w:hAnsi="Liberation Serif" w:cs="Liberation Serif"/>
          <w:sz w:val="28"/>
          <w:szCs w:val="28"/>
        </w:rPr>
        <w:t xml:space="preserve">ониторинга является своевременное выявление причин </w:t>
      </w:r>
      <w:r>
        <w:rPr>
          <w:rFonts w:ascii="Liberation Serif" w:hAnsi="Liberation Serif" w:cs="Liberation Serif"/>
          <w:sz w:val="28"/>
          <w:szCs w:val="28"/>
        </w:rPr>
        <w:br/>
      </w:r>
      <w:r w:rsidRPr="000124E4">
        <w:rPr>
          <w:rFonts w:ascii="Liberation Serif" w:hAnsi="Liberation Serif" w:cs="Liberation Serif"/>
          <w:sz w:val="28"/>
          <w:szCs w:val="28"/>
        </w:rPr>
        <w:t xml:space="preserve">и условий, способствующих проявлениям терроризма на территории </w:t>
      </w:r>
      <w:r w:rsidR="00A1546E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0124E4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4. </w:t>
      </w:r>
      <w:r w:rsidRPr="000124E4">
        <w:rPr>
          <w:rFonts w:ascii="Liberation Serif" w:hAnsi="Liberation Serif" w:cs="Liberation Serif"/>
          <w:sz w:val="28"/>
          <w:szCs w:val="28"/>
        </w:rPr>
        <w:t xml:space="preserve">Результаты мониторинга используются для выработки предложений </w:t>
      </w:r>
      <w:r>
        <w:rPr>
          <w:rFonts w:ascii="Liberation Serif" w:hAnsi="Liberation Serif" w:cs="Liberation Serif"/>
          <w:sz w:val="28"/>
          <w:szCs w:val="28"/>
        </w:rPr>
        <w:br/>
      </w:r>
      <w:r w:rsidRPr="000124E4">
        <w:rPr>
          <w:rFonts w:ascii="Liberation Serif" w:hAnsi="Liberation Serif" w:cs="Liberation Serif"/>
          <w:sz w:val="28"/>
          <w:szCs w:val="28"/>
        </w:rPr>
        <w:t xml:space="preserve">по устранению этих причин и условий в рамках планирования антитеррористической деятельности, вынесения актуальных вопросов на заседания </w:t>
      </w:r>
      <w:r>
        <w:rPr>
          <w:rFonts w:ascii="Liberation Serif" w:hAnsi="Liberation Serif" w:cs="Liberation Serif"/>
          <w:sz w:val="28"/>
          <w:szCs w:val="28"/>
        </w:rPr>
        <w:t xml:space="preserve">антитеррористической комиссии в </w:t>
      </w:r>
      <w:r w:rsidR="00A1546E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>
        <w:rPr>
          <w:rFonts w:ascii="Liberation Serif" w:hAnsi="Liberation Serif" w:cs="Liberation Serif"/>
          <w:sz w:val="28"/>
          <w:szCs w:val="28"/>
        </w:rPr>
        <w:t xml:space="preserve"> (далее </w:t>
      </w:r>
      <w:r w:rsidR="00A1546E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 xml:space="preserve"> Комиссия)</w:t>
      </w:r>
      <w:r w:rsidRPr="000124E4">
        <w:rPr>
          <w:rFonts w:ascii="Liberation Serif" w:hAnsi="Liberation Serif" w:cs="Liberation Serif"/>
          <w:sz w:val="28"/>
          <w:szCs w:val="28"/>
        </w:rPr>
        <w:t xml:space="preserve">, а также корректировки проводимой деятельности в области профилактики </w:t>
      </w:r>
      <w:r>
        <w:rPr>
          <w:rFonts w:ascii="Liberation Serif" w:hAnsi="Liberation Serif" w:cs="Liberation Serif"/>
          <w:sz w:val="28"/>
          <w:szCs w:val="28"/>
        </w:rPr>
        <w:t>терроризма</w:t>
      </w:r>
      <w:r w:rsidRPr="000124E4">
        <w:rPr>
          <w:rFonts w:ascii="Liberation Serif" w:hAnsi="Liberation Serif" w:cs="Liberation Serif"/>
          <w:sz w:val="28"/>
          <w:szCs w:val="28"/>
        </w:rPr>
        <w:t>.</w:t>
      </w:r>
    </w:p>
    <w:p w:rsidR="0069771E" w:rsidRDefault="00C90AAB" w:rsidP="0069771E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Pr="00090818">
        <w:rPr>
          <w:rFonts w:ascii="Liberation Serif" w:hAnsi="Liberation Serif" w:cs="Liberation Serif"/>
          <w:sz w:val="28"/>
          <w:szCs w:val="28"/>
        </w:rPr>
        <w:t>. </w:t>
      </w:r>
      <w:r w:rsidR="0069771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Мониторинг проводится подразделениями территориальных органов федеральных органов исполнительной власти, исполнительных органов государственной власти Свердловской области, органами местного самоуправления </w:t>
      </w:r>
      <w:r w:rsidR="0069771E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69771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негосударственными организациями и объединениями, а также гражданами, оказывающими содействие органам государственной власти и органам местного самоуправления в осуществлении антитеррористических мероприятий, с целью своевременного принятия упреждающих мер по противодействию возможным угрозам проявления терроризма и подготовки предложений антитеррористической комиссии в Свердловской области (далее - АТК в Свердловской области) по совершенствованию нормативно-правового регулирования в области профилактики терроризма, минимизации и (или) ликвидации его проявлений.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Pr="009E0746">
        <w:rPr>
          <w:rFonts w:ascii="Liberation Serif" w:hAnsi="Liberation Serif" w:cs="Liberation Serif"/>
          <w:sz w:val="28"/>
          <w:szCs w:val="28"/>
        </w:rPr>
        <w:t>. </w:t>
      </w:r>
      <w:r>
        <w:rPr>
          <w:rFonts w:ascii="Liberation Serif" w:hAnsi="Liberation Serif" w:cs="Liberation Serif"/>
          <w:sz w:val="28"/>
          <w:szCs w:val="28"/>
        </w:rPr>
        <w:t>Организация и проведение м</w:t>
      </w:r>
      <w:r w:rsidRPr="009E0746">
        <w:rPr>
          <w:rFonts w:ascii="Liberation Serif" w:hAnsi="Liberation Serif" w:cs="Liberation Serif"/>
          <w:sz w:val="28"/>
          <w:szCs w:val="28"/>
        </w:rPr>
        <w:t>ониторинг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9E0746">
        <w:rPr>
          <w:rFonts w:ascii="Liberation Serif" w:hAnsi="Liberation Serif" w:cs="Liberation Serif"/>
          <w:sz w:val="28"/>
          <w:szCs w:val="28"/>
        </w:rPr>
        <w:t xml:space="preserve"> осуществля</w:t>
      </w:r>
      <w:r>
        <w:rPr>
          <w:rFonts w:ascii="Liberation Serif" w:hAnsi="Liberation Serif" w:cs="Liberation Serif"/>
          <w:sz w:val="28"/>
          <w:szCs w:val="28"/>
        </w:rPr>
        <w:t>ю</w:t>
      </w:r>
      <w:r w:rsidRPr="009E0746">
        <w:rPr>
          <w:rFonts w:ascii="Liberation Serif" w:hAnsi="Liberation Serif" w:cs="Liberation Serif"/>
          <w:sz w:val="28"/>
          <w:szCs w:val="28"/>
        </w:rPr>
        <w:t>тся Комисси</w:t>
      </w:r>
      <w:r w:rsidR="0069771E">
        <w:rPr>
          <w:rFonts w:ascii="Liberation Serif" w:hAnsi="Liberation Serif" w:cs="Liberation Serif"/>
          <w:sz w:val="28"/>
          <w:szCs w:val="28"/>
        </w:rPr>
        <w:t>ей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9E0746">
        <w:rPr>
          <w:rFonts w:ascii="Liberation Serif" w:hAnsi="Liberation Serif" w:cs="Liberation Serif"/>
          <w:sz w:val="28"/>
          <w:szCs w:val="28"/>
        </w:rPr>
        <w:t xml:space="preserve">в рамках обеспечения информационно-аналитического противодействия терроризму на территории </w:t>
      </w:r>
      <w:r w:rsidR="0069771E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9E0746"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90AAB" w:rsidRPr="00090818" w:rsidRDefault="00C90AAB" w:rsidP="0069771E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>Глава 2. Задачи мониторинга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A7051">
        <w:rPr>
          <w:rFonts w:ascii="Liberation Serif" w:hAnsi="Liberation Serif" w:cs="Liberation Serif"/>
          <w:sz w:val="28"/>
          <w:szCs w:val="28"/>
        </w:rPr>
        <w:t>7</w:t>
      </w:r>
      <w:r w:rsidRPr="00090818">
        <w:rPr>
          <w:rFonts w:ascii="Liberation Serif" w:hAnsi="Liberation Serif" w:cs="Liberation Serif"/>
          <w:sz w:val="28"/>
          <w:szCs w:val="28"/>
        </w:rPr>
        <w:t>. </w:t>
      </w:r>
      <w:r>
        <w:rPr>
          <w:rFonts w:ascii="Liberation Serif" w:hAnsi="Liberation Serif" w:cs="Liberation Serif"/>
          <w:sz w:val="28"/>
          <w:szCs w:val="28"/>
        </w:rPr>
        <w:t>Проведение м</w:t>
      </w:r>
      <w:r w:rsidRPr="000177B2">
        <w:rPr>
          <w:rFonts w:ascii="Liberation Serif" w:hAnsi="Liberation Serif" w:cs="Liberation Serif"/>
          <w:sz w:val="28"/>
          <w:szCs w:val="28"/>
        </w:rPr>
        <w:t xml:space="preserve">ониторинга </w:t>
      </w:r>
      <w:r>
        <w:rPr>
          <w:rFonts w:ascii="Liberation Serif" w:hAnsi="Liberation Serif" w:cs="Liberation Serif"/>
          <w:sz w:val="28"/>
          <w:szCs w:val="28"/>
        </w:rPr>
        <w:t xml:space="preserve">направлено на </w:t>
      </w:r>
      <w:r w:rsidRPr="000177B2">
        <w:rPr>
          <w:rFonts w:ascii="Liberation Serif" w:hAnsi="Liberation Serif" w:cs="Liberation Serif"/>
          <w:sz w:val="28"/>
          <w:szCs w:val="28"/>
        </w:rPr>
        <w:t>реш</w:t>
      </w:r>
      <w:r>
        <w:rPr>
          <w:rFonts w:ascii="Liberation Serif" w:hAnsi="Liberation Serif" w:cs="Liberation Serif"/>
          <w:sz w:val="28"/>
          <w:szCs w:val="28"/>
        </w:rPr>
        <w:t xml:space="preserve">ение </w:t>
      </w:r>
      <w:r w:rsidRPr="000177B2">
        <w:rPr>
          <w:rFonts w:ascii="Liberation Serif" w:hAnsi="Liberation Serif" w:cs="Liberation Serif"/>
          <w:sz w:val="28"/>
          <w:szCs w:val="28"/>
        </w:rPr>
        <w:t>следующи</w:t>
      </w:r>
      <w:r>
        <w:rPr>
          <w:rFonts w:ascii="Liberation Serif" w:hAnsi="Liberation Serif" w:cs="Liberation Serif"/>
          <w:sz w:val="28"/>
          <w:szCs w:val="28"/>
        </w:rPr>
        <w:t>х</w:t>
      </w:r>
      <w:r w:rsidRPr="000177B2">
        <w:rPr>
          <w:rFonts w:ascii="Liberation Serif" w:hAnsi="Liberation Serif" w:cs="Liberation Serif"/>
          <w:sz w:val="28"/>
          <w:szCs w:val="28"/>
        </w:rPr>
        <w:t xml:space="preserve"> задач</w:t>
      </w:r>
      <w:r>
        <w:rPr>
          <w:rFonts w:ascii="Liberation Serif" w:hAnsi="Liberation Serif" w:cs="Liberation Serif"/>
          <w:sz w:val="28"/>
          <w:szCs w:val="28"/>
        </w:rPr>
        <w:t>:</w:t>
      </w:r>
    </w:p>
    <w:p w:rsidR="00C90AAB" w:rsidRPr="000124E4" w:rsidRDefault="00CB454E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7.1. С</w:t>
      </w:r>
      <w:r w:rsidR="00C90AAB" w:rsidRPr="000124E4">
        <w:rPr>
          <w:rFonts w:ascii="Liberation Serif" w:hAnsi="Liberation Serif" w:cs="Liberation Serif"/>
          <w:sz w:val="28"/>
          <w:szCs w:val="28"/>
        </w:rPr>
        <w:t>бор, анализ и оценка объективной информации о:</w:t>
      </w:r>
    </w:p>
    <w:p w:rsidR="00C90AAB" w:rsidRPr="000124E4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124E4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Pr="000124E4">
        <w:rPr>
          <w:rFonts w:ascii="Liberation Serif" w:hAnsi="Liberation Serif" w:cs="Liberation Serif"/>
          <w:sz w:val="28"/>
          <w:szCs w:val="28"/>
        </w:rPr>
        <w:t xml:space="preserve">политических, социально-экономических и иных процессах, оказывающих дестабилизирующее влияние на обстановку </w:t>
      </w:r>
      <w:r>
        <w:rPr>
          <w:rFonts w:ascii="Liberation Serif" w:hAnsi="Liberation Serif" w:cs="Liberation Serif"/>
          <w:sz w:val="28"/>
          <w:szCs w:val="28"/>
        </w:rPr>
        <w:t xml:space="preserve">на территории </w:t>
      </w:r>
      <w:r w:rsidR="00CB454E">
        <w:rPr>
          <w:rFonts w:ascii="Liberation Serif" w:hAnsi="Liberation Serif" w:cs="Liberation Serif"/>
          <w:sz w:val="28"/>
          <w:szCs w:val="28"/>
        </w:rPr>
        <w:t xml:space="preserve">МО «Каменский городской округ» </w:t>
      </w:r>
      <w:r w:rsidRPr="000124E4">
        <w:rPr>
          <w:rFonts w:ascii="Liberation Serif" w:hAnsi="Liberation Serif" w:cs="Liberation Serif"/>
          <w:sz w:val="28"/>
          <w:szCs w:val="28"/>
        </w:rPr>
        <w:t xml:space="preserve">и способствующих проявлениям терроризма, а </w:t>
      </w:r>
      <w:r w:rsidRPr="000124E4">
        <w:rPr>
          <w:rFonts w:ascii="Liberation Serif" w:hAnsi="Liberation Serif" w:cs="Liberation Serif"/>
          <w:sz w:val="28"/>
          <w:szCs w:val="28"/>
        </w:rPr>
        <w:lastRenderedPageBreak/>
        <w:t>также фактическом состоянии антитеррористической защищенности</w:t>
      </w:r>
      <w:r>
        <w:rPr>
          <w:rFonts w:ascii="Liberation Serif" w:hAnsi="Liberation Serif" w:cs="Liberation Serif"/>
          <w:sz w:val="28"/>
          <w:szCs w:val="28"/>
        </w:rPr>
        <w:t xml:space="preserve"> (далее – АТЗ) </w:t>
      </w:r>
      <w:r w:rsidRPr="000124E4">
        <w:rPr>
          <w:rFonts w:ascii="Liberation Serif" w:hAnsi="Liberation Serif" w:cs="Liberation Serif"/>
          <w:sz w:val="28"/>
          <w:szCs w:val="28"/>
        </w:rPr>
        <w:t>потенциальных объектов террористических посягательств и мест массового пребывания людей</w:t>
      </w:r>
      <w:r>
        <w:rPr>
          <w:rFonts w:ascii="Liberation Serif" w:hAnsi="Liberation Serif" w:cs="Liberation Serif"/>
          <w:sz w:val="28"/>
          <w:szCs w:val="28"/>
        </w:rPr>
        <w:t xml:space="preserve"> (далее – ММПЛ)</w:t>
      </w:r>
      <w:r w:rsidRPr="000124E4">
        <w:rPr>
          <w:rFonts w:ascii="Liberation Serif" w:hAnsi="Liberation Serif" w:cs="Liberation Serif"/>
          <w:sz w:val="28"/>
          <w:szCs w:val="28"/>
        </w:rPr>
        <w:t>;</w:t>
      </w: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124E4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Pr="000124E4">
        <w:rPr>
          <w:rFonts w:ascii="Liberation Serif" w:hAnsi="Liberation Serif" w:cs="Liberation Serif"/>
          <w:sz w:val="28"/>
          <w:szCs w:val="28"/>
        </w:rPr>
        <w:t>террористических угрозах и террористической активности</w:t>
      </w:r>
      <w:r>
        <w:rPr>
          <w:rFonts w:ascii="Liberation Serif" w:hAnsi="Liberation Serif" w:cs="Liberation Serif"/>
          <w:sz w:val="28"/>
          <w:szCs w:val="28"/>
        </w:rPr>
        <w:t xml:space="preserve"> на территории </w:t>
      </w:r>
      <w:r w:rsidR="00CB454E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DD38DE"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124E4" w:rsidRDefault="00CB454E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7.2. В</w:t>
      </w:r>
      <w:r w:rsidR="00C90AAB">
        <w:rPr>
          <w:rFonts w:ascii="Liberation Serif" w:hAnsi="Liberation Serif" w:cs="Liberation Serif"/>
          <w:sz w:val="28"/>
          <w:szCs w:val="28"/>
        </w:rPr>
        <w:t xml:space="preserve">ыявление </w:t>
      </w:r>
      <w:r w:rsidR="00C90AAB" w:rsidRPr="000124E4">
        <w:rPr>
          <w:rFonts w:ascii="Liberation Serif" w:hAnsi="Liberation Serif" w:cs="Liberation Serif"/>
          <w:sz w:val="28"/>
          <w:szCs w:val="28"/>
        </w:rPr>
        <w:t xml:space="preserve">причин и условий возникновения и распространения террористической деятельности на территории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 w:rsidRPr="000124E4">
        <w:rPr>
          <w:rFonts w:ascii="Liberation Serif" w:hAnsi="Liberation Serif" w:cs="Liberation Serif"/>
          <w:sz w:val="28"/>
          <w:szCs w:val="28"/>
        </w:rPr>
        <w:t>, анализ проблемных вопросов в обл</w:t>
      </w:r>
      <w:r w:rsidR="00C90AAB">
        <w:rPr>
          <w:rFonts w:ascii="Liberation Serif" w:hAnsi="Liberation Serif" w:cs="Liberation Serif"/>
          <w:sz w:val="28"/>
          <w:szCs w:val="28"/>
        </w:rPr>
        <w:t>асти противодействия терроризму</w:t>
      </w:r>
      <w:r w:rsidR="00DD38DE"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124E4" w:rsidRDefault="00CB454E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7.3. В</w:t>
      </w:r>
      <w:r w:rsidR="00C90AAB" w:rsidRPr="000124E4">
        <w:rPr>
          <w:rFonts w:ascii="Liberation Serif" w:hAnsi="Liberation Serif" w:cs="Liberation Serif"/>
          <w:sz w:val="28"/>
          <w:szCs w:val="28"/>
        </w:rPr>
        <w:t xml:space="preserve">ыработка субъектами мониторинга предложений и рекомендаций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0124E4">
        <w:rPr>
          <w:rFonts w:ascii="Liberation Serif" w:hAnsi="Liberation Serif" w:cs="Liberation Serif"/>
          <w:sz w:val="28"/>
          <w:szCs w:val="28"/>
        </w:rPr>
        <w:t xml:space="preserve">по планированию и реализации неотложных и долгосрочных мероприятий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0124E4">
        <w:rPr>
          <w:rFonts w:ascii="Liberation Serif" w:hAnsi="Liberation Serif" w:cs="Liberation Serif"/>
          <w:sz w:val="28"/>
          <w:szCs w:val="28"/>
        </w:rPr>
        <w:t>по устранению причин и условий, способствующих проявлениям терроризма.</w:t>
      </w:r>
    </w:p>
    <w:p w:rsidR="00C90AAB" w:rsidRPr="000177B2" w:rsidRDefault="00CB454E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7.4. О</w:t>
      </w:r>
      <w:r w:rsidR="00C90AAB" w:rsidRPr="000124E4">
        <w:rPr>
          <w:rFonts w:ascii="Liberation Serif" w:hAnsi="Liberation Serif" w:cs="Liberation Serif"/>
          <w:sz w:val="28"/>
          <w:szCs w:val="28"/>
        </w:rPr>
        <w:t xml:space="preserve">рганизация информационного взаимодействия субъектов мониторинга, в том числе обеспечение председателя и членов </w:t>
      </w:r>
      <w:r w:rsidR="00C90AAB">
        <w:rPr>
          <w:rFonts w:ascii="Liberation Serif" w:hAnsi="Liberation Serif" w:cs="Liberation Serif"/>
          <w:sz w:val="28"/>
          <w:szCs w:val="28"/>
        </w:rPr>
        <w:t xml:space="preserve">Комиссии </w:t>
      </w:r>
      <w:r w:rsidR="00C90AAB" w:rsidRPr="000124E4">
        <w:rPr>
          <w:rFonts w:ascii="Liberation Serif" w:hAnsi="Liberation Serif" w:cs="Liberation Serif"/>
          <w:sz w:val="28"/>
          <w:szCs w:val="28"/>
        </w:rPr>
        <w:t>достоверной систематизированной информацией</w:t>
      </w:r>
      <w:r w:rsidR="00C90AAB" w:rsidRPr="000177B2">
        <w:t xml:space="preserve"> </w:t>
      </w:r>
      <w:r w:rsidR="00C90AAB" w:rsidRPr="000177B2">
        <w:rPr>
          <w:rFonts w:ascii="Liberation Serif" w:hAnsi="Liberation Serif" w:cs="Liberation Serif"/>
          <w:sz w:val="28"/>
          <w:szCs w:val="28"/>
        </w:rPr>
        <w:t xml:space="preserve">о процессах, оказывающих влияние на ситуацию в области противодействия терроризму на территории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 w:rsidRPr="000177B2">
        <w:rPr>
          <w:rFonts w:ascii="Liberation Serif" w:hAnsi="Liberation Serif" w:cs="Liberation Serif"/>
          <w:sz w:val="28"/>
          <w:szCs w:val="28"/>
        </w:rPr>
        <w:t>.</w:t>
      </w:r>
    </w:p>
    <w:p w:rsidR="00C90AAB" w:rsidRDefault="00CB454E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7.5. А</w:t>
      </w:r>
      <w:r w:rsidR="00C90AAB" w:rsidRPr="000177B2">
        <w:rPr>
          <w:rFonts w:ascii="Liberation Serif" w:hAnsi="Liberation Serif" w:cs="Liberation Serif"/>
          <w:sz w:val="28"/>
          <w:szCs w:val="28"/>
        </w:rPr>
        <w:t xml:space="preserve">нализ эффективности принимаемых мер по устранению причин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0177B2">
        <w:rPr>
          <w:rFonts w:ascii="Liberation Serif" w:hAnsi="Liberation Serif" w:cs="Liberation Serif"/>
          <w:sz w:val="28"/>
          <w:szCs w:val="28"/>
        </w:rPr>
        <w:t>и условий, способствующих проявлениям терроризма.</w:t>
      </w: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. В ходе мониторинга для эффективного решения поставленных задач </w:t>
      </w:r>
      <w:r w:rsidRPr="00090818">
        <w:rPr>
          <w:rFonts w:ascii="Liberation Serif" w:hAnsi="Liberation Serif" w:cs="Liberation Serif"/>
          <w:sz w:val="28"/>
          <w:szCs w:val="28"/>
        </w:rPr>
        <w:br/>
        <w:t xml:space="preserve">в соответствии с рекомендациями </w:t>
      </w:r>
      <w:r w:rsidR="00CB454E">
        <w:rPr>
          <w:rFonts w:ascii="Liberation Serif" w:hAnsi="Liberation Serif" w:cs="Liberation Serif"/>
          <w:sz w:val="28"/>
          <w:szCs w:val="28"/>
        </w:rPr>
        <w:t>АТК в Свердловской области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 осуществляется сбор информации по следующим вопросам:</w:t>
      </w:r>
    </w:p>
    <w:p w:rsidR="00C90AAB" w:rsidRDefault="00CB454E" w:rsidP="00C90AAB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8.1. И</w:t>
      </w:r>
      <w:r w:rsidR="00C90AAB" w:rsidRPr="00A26E7A">
        <w:rPr>
          <w:rFonts w:ascii="Liberation Serif" w:hAnsi="Liberation Serif" w:cs="Liberation Serif"/>
          <w:sz w:val="28"/>
          <w:szCs w:val="28"/>
        </w:rPr>
        <w:t xml:space="preserve">тоги социально-экономического развития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 w:rsidRPr="00A26E7A">
        <w:rPr>
          <w:rFonts w:ascii="Liberation Serif" w:hAnsi="Liberation Serif" w:cs="Liberation Serif"/>
          <w:sz w:val="28"/>
          <w:szCs w:val="28"/>
        </w:rPr>
        <w:t>, в том числе денежные доходы населения, рынок труда, заработная плата</w:t>
      </w:r>
      <w:r w:rsidR="00C90AAB" w:rsidRPr="00DB19F0">
        <w:rPr>
          <w:rFonts w:ascii="Liberation Serif" w:hAnsi="Liberation Serif" w:cs="Liberation Serif"/>
          <w:sz w:val="28"/>
          <w:szCs w:val="28"/>
        </w:rPr>
        <w:t>. Влияние социально-экономических процессов на обстановку в области противодействия тер</w:t>
      </w:r>
      <w:r w:rsidR="00C90AAB">
        <w:rPr>
          <w:rFonts w:ascii="Liberation Serif" w:hAnsi="Liberation Serif" w:cs="Liberation Serif"/>
          <w:sz w:val="28"/>
          <w:szCs w:val="28"/>
        </w:rPr>
        <w:t>роризму</w:t>
      </w:r>
      <w:r w:rsidR="00DD38DE"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6F70FA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8.2. У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ровень протестной активности населения (количество протестных акций и их участников, причины выступлений, организаторы, основные декларируемые цели и лозунги) и влияние протестного потенциала населения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на террористическую активность в </w:t>
      </w:r>
      <w:r w:rsidR="00DD38DE">
        <w:rPr>
          <w:rFonts w:ascii="Liberation Serif" w:hAnsi="Liberation Serif" w:cs="Liberation Serif"/>
          <w:sz w:val="28"/>
          <w:szCs w:val="28"/>
        </w:rPr>
        <w:t>МО «Каменский городской округ».</w:t>
      </w:r>
    </w:p>
    <w:p w:rsidR="00C90AAB" w:rsidRPr="00DB19F0" w:rsidRDefault="005A4C33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</w:t>
      </w:r>
      <w:r w:rsidR="00C90AAB" w:rsidRPr="00DB19F0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</w:rPr>
        <w:t>. Д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инамика численности населения </w:t>
      </w:r>
      <w:r w:rsidR="00DD38DE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за счет внутренней и внешней миграции. Основные группы мигрантов, их численность в процентном соотношении к постоянно проживающему населению. Влияние миграционных процессов на обстановку в области противодействия терроризму</w:t>
      </w:r>
      <w:r w:rsidR="00DD38DE"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8.4. В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овлеченность населения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в террористическую деятельность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(в том числе количество возбужденных уголовных дел по статьям, предусматривающим ответственность за преступления террористической направленности</w:t>
      </w:r>
      <w:r w:rsidR="00C90AAB">
        <w:rPr>
          <w:rFonts w:ascii="Liberation Serif" w:hAnsi="Liberation Serif" w:cs="Liberation Serif"/>
          <w:sz w:val="28"/>
          <w:szCs w:val="28"/>
        </w:rPr>
        <w:t>,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 и число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осужденных по ним, количество выехавших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для участия в боевых действиях на стороне международных террористических организаций). Принимаемые меры по недопущению участия жителей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в деятельности </w:t>
      </w:r>
      <w:r w:rsidR="00C90AAB">
        <w:rPr>
          <w:rFonts w:ascii="Liberation Serif" w:hAnsi="Liberation Serif" w:cs="Liberation Serif"/>
          <w:sz w:val="28"/>
          <w:szCs w:val="28"/>
        </w:rPr>
        <w:t>международных террористических организаций</w:t>
      </w:r>
      <w:r>
        <w:rPr>
          <w:rFonts w:ascii="Liberation Serif" w:hAnsi="Liberation Serif" w:cs="Liberation Serif"/>
          <w:sz w:val="28"/>
          <w:szCs w:val="28"/>
        </w:rPr>
        <w:t>.</w:t>
      </w:r>
      <w:r w:rsidR="00260341" w:rsidRPr="00260341">
        <w:rPr>
          <w:rFonts w:ascii="Liberation Serif" w:hAnsi="Liberation Serif" w:cs="Liberation Serif"/>
          <w:sz w:val="28"/>
          <w:szCs w:val="28"/>
        </w:rPr>
        <w:t xml:space="preserve"> </w:t>
      </w:r>
      <w:r w:rsidR="00260341">
        <w:rPr>
          <w:rFonts w:ascii="Liberation Serif" w:hAnsi="Liberation Serif" w:cs="Liberation Serif"/>
          <w:sz w:val="28"/>
          <w:szCs w:val="28"/>
        </w:rPr>
        <w:t>Наличие причин и условий, способствовавших вовлечению граждан в деятельность ячеек международных террористических организации.</w:t>
      </w:r>
    </w:p>
    <w:p w:rsidR="00C90AAB" w:rsidRPr="00DB19F0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8.5. С</w:t>
      </w:r>
      <w:r w:rsidR="00C90AAB" w:rsidRPr="00DB19F0">
        <w:rPr>
          <w:rFonts w:ascii="Liberation Serif" w:hAnsi="Liberation Serif" w:cs="Liberation Serif"/>
          <w:sz w:val="28"/>
          <w:szCs w:val="28"/>
        </w:rPr>
        <w:t>остояние межнациональных и межконфессиональных отношений. Наличие конфликтов, фактов пропаганды национальной, расовой и религиозной розни</w:t>
      </w:r>
      <w:r w:rsidR="00C90AAB">
        <w:rPr>
          <w:rFonts w:ascii="Liberation Serif" w:hAnsi="Liberation Serif" w:cs="Liberation Serif"/>
          <w:sz w:val="28"/>
          <w:szCs w:val="28"/>
        </w:rPr>
        <w:t>, их причины и организаторы</w:t>
      </w:r>
      <w:r w:rsidR="00C90AAB" w:rsidRPr="00DB19F0">
        <w:rPr>
          <w:rFonts w:ascii="Liberation Serif" w:hAnsi="Liberation Serif" w:cs="Liberation Serif"/>
          <w:sz w:val="28"/>
          <w:szCs w:val="28"/>
        </w:rPr>
        <w:t>. Деструктивная деятельность религиозных и иных групп и организаций, степень их вовлеченности в террористическую деятельность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8.6. Ч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исло граждан, прошедших обучение в зарубежных религиозных учебных организациях. Оценка эффективности мероприятий по их адаптации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к деятельности в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DB19F0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(в случае выявления у указанных лиц деструктивных идеологических установок)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8.7. Р</w:t>
      </w:r>
      <w:r w:rsidR="00C90AAB" w:rsidRPr="00DB19F0">
        <w:rPr>
          <w:rFonts w:ascii="Liberation Serif" w:hAnsi="Liberation Serif" w:cs="Liberation Serif"/>
          <w:sz w:val="28"/>
          <w:szCs w:val="28"/>
        </w:rPr>
        <w:t>езультаты адресной профилактической работы с категориями населения, наиболее подверженными влиянию идеологии терроризма или подпавшими под ее влияние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(количество и виды проведенных профилактических мероприятий, число принявших в них участие лиц). Проблемы при организации адресной профилактической работы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260341" w:rsidRPr="00260341" w:rsidRDefault="00BE7A46" w:rsidP="00260341">
      <w:pPr>
        <w:pStyle w:val="af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60341">
        <w:rPr>
          <w:rFonts w:ascii="Liberation Serif" w:hAnsi="Liberation Serif" w:cs="Liberation Serif"/>
          <w:sz w:val="28"/>
          <w:szCs w:val="28"/>
        </w:rPr>
        <w:t>8.8. С</w:t>
      </w:r>
      <w:r w:rsidR="00C90AAB" w:rsidRPr="00260341">
        <w:rPr>
          <w:rFonts w:ascii="Liberation Serif" w:hAnsi="Liberation Serif" w:cs="Liberation Serif"/>
          <w:sz w:val="28"/>
          <w:szCs w:val="28"/>
        </w:rPr>
        <w:t>остояние антитеррористической защищенности объектов (территорий) и мест массового пребывания людей. Результаты работы по категорированию, паспортизации, реализации мероприятий, предусмотренных требованиями к АТЗ, проверок, выявленные недостатки, принятые меры по их устранению</w:t>
      </w:r>
      <w:r w:rsidRPr="00260341">
        <w:rPr>
          <w:rFonts w:ascii="Liberation Serif" w:hAnsi="Liberation Serif" w:cs="Liberation Serif"/>
          <w:sz w:val="28"/>
          <w:szCs w:val="28"/>
        </w:rPr>
        <w:t>.</w:t>
      </w:r>
      <w:r w:rsidR="00260341" w:rsidRPr="00260341">
        <w:rPr>
          <w:rFonts w:ascii="Liberation Serif" w:hAnsi="Liberation Serif" w:cs="Liberation Serif"/>
          <w:sz w:val="28"/>
          <w:szCs w:val="28"/>
        </w:rPr>
        <w:t xml:space="preserve"> Выявление причин, условий и обстоятельств, способствующих формированию угроз совершения террористических актов с использованием патогенных биологических агентов, токсичных химикатов и радиоактивных веществ</w:t>
      </w:r>
      <w:r w:rsidR="00260341">
        <w:rPr>
          <w:rFonts w:ascii="Liberation Serif" w:hAnsi="Liberation Serif" w:cs="Liberation Serif"/>
          <w:sz w:val="28"/>
          <w:szCs w:val="28"/>
        </w:rPr>
        <w:t>.</w:t>
      </w:r>
    </w:p>
    <w:p w:rsidR="00C90AAB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8.9. К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оличество публикаций в печатных и электронных </w:t>
      </w:r>
      <w:r w:rsidR="00C90AAB">
        <w:rPr>
          <w:rFonts w:ascii="Liberation Serif" w:hAnsi="Liberation Serif" w:cs="Liberation Serif"/>
          <w:sz w:val="28"/>
          <w:szCs w:val="28"/>
        </w:rPr>
        <w:t>средствах массовой информации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, а также в тематических группах в социальных сетях (группы, посвященные жизни в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) об антитеррористической деятельности </w:t>
      </w:r>
      <w:r w:rsidR="00C90AAB">
        <w:rPr>
          <w:rFonts w:ascii="Liberation Serif" w:hAnsi="Liberation Serif" w:cs="Liberation Serif"/>
          <w:sz w:val="28"/>
          <w:szCs w:val="28"/>
        </w:rPr>
        <w:t xml:space="preserve">на территории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DB19F0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(в том числе негативного характера). Перечень основных тем, оценка обоснованности критических публикаций. Работа по созданию волонтерских молодежных кибердружин, принятые меры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8.10. О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ценка отношения населения к органам </w:t>
      </w:r>
      <w:r>
        <w:rPr>
          <w:rFonts w:ascii="Liberation Serif" w:hAnsi="Liberation Serif" w:cs="Liberation Serif"/>
          <w:sz w:val="28"/>
          <w:szCs w:val="28"/>
        </w:rPr>
        <w:t>местного самоуправления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 в целом и к их деятельности в области противодействия терроризму и профилактики его проявлений, в том числе в </w:t>
      </w:r>
      <w:r w:rsidR="00C90AAB">
        <w:rPr>
          <w:rFonts w:ascii="Liberation Serif" w:hAnsi="Liberation Serif" w:cs="Liberation Serif"/>
          <w:sz w:val="28"/>
          <w:szCs w:val="28"/>
        </w:rPr>
        <w:t>средствах массовой информации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, информационно-телекоммуникационной сети </w:t>
      </w:r>
      <w:r w:rsidR="00C90AAB">
        <w:rPr>
          <w:rFonts w:ascii="Liberation Serif" w:hAnsi="Liberation Serif" w:cs="Liberation Serif"/>
          <w:sz w:val="28"/>
          <w:szCs w:val="28"/>
        </w:rPr>
        <w:t>«</w:t>
      </w:r>
      <w:r w:rsidR="00C90AAB" w:rsidRPr="00DB19F0">
        <w:rPr>
          <w:rFonts w:ascii="Liberation Serif" w:hAnsi="Liberation Serif" w:cs="Liberation Serif"/>
          <w:sz w:val="28"/>
          <w:szCs w:val="28"/>
        </w:rPr>
        <w:t>Интернет</w:t>
      </w:r>
      <w:r w:rsidR="00C90AAB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8.11. П</w:t>
      </w:r>
      <w:r w:rsidR="00C90AAB" w:rsidRPr="00DB19F0">
        <w:rPr>
          <w:rFonts w:ascii="Liberation Serif" w:hAnsi="Liberation Serif" w:cs="Liberation Serif"/>
          <w:sz w:val="28"/>
          <w:szCs w:val="28"/>
        </w:rPr>
        <w:t>роблемные вопросы в правоприменительной практике и правовом регулировании в области профилактики терроризма, минимизации и (или) ликвидации последствий его проявлений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8.12. П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роблемные вопросы разработки и реализации </w:t>
      </w:r>
      <w:r>
        <w:rPr>
          <w:rFonts w:ascii="Liberation Serif" w:hAnsi="Liberation Serif" w:cs="Liberation Serif"/>
          <w:sz w:val="28"/>
          <w:szCs w:val="28"/>
        </w:rPr>
        <w:t>муниципальных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 программ, планов, включающих мероприятия по профилактике терроризма, а также по минимизации и (или) ликвидации последствий его проявлений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BE7A4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8.13. П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роблемные вопросы </w:t>
      </w:r>
      <w:r w:rsidR="00C90AAB">
        <w:rPr>
          <w:rFonts w:ascii="Liberation Serif" w:hAnsi="Liberation Serif" w:cs="Liberation Serif"/>
          <w:sz w:val="28"/>
          <w:szCs w:val="28"/>
        </w:rPr>
        <w:t xml:space="preserve">при 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организации и проведении </w:t>
      </w:r>
      <w:r w:rsidR="00C90AAB">
        <w:rPr>
          <w:rFonts w:ascii="Liberation Serif" w:hAnsi="Liberation Serif" w:cs="Liberation Serif"/>
          <w:sz w:val="28"/>
          <w:szCs w:val="28"/>
        </w:rPr>
        <w:t xml:space="preserve">на территории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мероприятий (конференци</w:t>
      </w:r>
      <w:r w:rsidR="00C90AAB">
        <w:rPr>
          <w:rFonts w:ascii="Liberation Serif" w:hAnsi="Liberation Serif" w:cs="Liberation Serif"/>
          <w:sz w:val="28"/>
          <w:szCs w:val="28"/>
        </w:rPr>
        <w:t>й</w:t>
      </w:r>
      <w:r w:rsidR="00C90AAB" w:rsidRPr="00DB19F0">
        <w:rPr>
          <w:rFonts w:ascii="Liberation Serif" w:hAnsi="Liberation Serif" w:cs="Liberation Serif"/>
          <w:sz w:val="28"/>
          <w:szCs w:val="28"/>
        </w:rPr>
        <w:t>, круглы</w:t>
      </w:r>
      <w:r w:rsidR="00C90AAB">
        <w:rPr>
          <w:rFonts w:ascii="Liberation Serif" w:hAnsi="Liberation Serif" w:cs="Liberation Serif"/>
          <w:sz w:val="28"/>
          <w:szCs w:val="28"/>
        </w:rPr>
        <w:t>х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 стол</w:t>
      </w:r>
      <w:r w:rsidR="00C90AAB">
        <w:rPr>
          <w:rFonts w:ascii="Liberation Serif" w:hAnsi="Liberation Serif" w:cs="Liberation Serif"/>
          <w:sz w:val="28"/>
          <w:szCs w:val="28"/>
        </w:rPr>
        <w:t>ов,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 семинар</w:t>
      </w:r>
      <w:r w:rsidR="00C90AAB">
        <w:rPr>
          <w:rFonts w:ascii="Liberation Serif" w:hAnsi="Liberation Serif" w:cs="Liberation Serif"/>
          <w:sz w:val="28"/>
          <w:szCs w:val="28"/>
        </w:rPr>
        <w:t>ов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 и др.)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в области противодействия идеологии терроризма, в том числе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с привлечением представителей гражданского общества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7B4E2C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8.14. П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роблемы взаимодействия (в том числе информационного) территориальных органов федеральных органов исполнительной власти, </w:t>
      </w:r>
      <w:r w:rsidR="00C90AAB">
        <w:rPr>
          <w:rFonts w:ascii="Liberation Serif" w:hAnsi="Liberation Serif" w:cs="Liberation Serif"/>
          <w:sz w:val="28"/>
          <w:szCs w:val="28"/>
        </w:rPr>
        <w:t xml:space="preserve">исполнительных органов государственной власти Свердловской области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DB19F0">
        <w:rPr>
          <w:rFonts w:ascii="Liberation Serif" w:hAnsi="Liberation Serif" w:cs="Liberation Serif"/>
          <w:sz w:val="28"/>
          <w:szCs w:val="28"/>
        </w:rPr>
        <w:t>и органов местного самоуправления, негативно влияющие на функционирование общегосударственной системы противодействия терроризму. Принятые меры по устранению</w:t>
      </w:r>
      <w:r w:rsidR="00C90AAB">
        <w:rPr>
          <w:rFonts w:ascii="Liberation Serif" w:hAnsi="Liberation Serif" w:cs="Liberation Serif"/>
          <w:sz w:val="28"/>
          <w:szCs w:val="28"/>
        </w:rPr>
        <w:t xml:space="preserve"> этих проблем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Default="007B4E2C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8.15. К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оличество сотрудников </w:t>
      </w:r>
      <w:r w:rsidR="00C90AAB" w:rsidRPr="00A03F7B">
        <w:rPr>
          <w:rFonts w:ascii="Liberation Serif" w:hAnsi="Liberation Serif" w:cs="Liberation Serif"/>
          <w:sz w:val="28"/>
          <w:szCs w:val="28"/>
        </w:rPr>
        <w:t>территориальных органов федеральных органов исполнительной власти, исполнительных органов государственной власти Свердловской области и органов местного самоуправления</w:t>
      </w:r>
      <w:r>
        <w:rPr>
          <w:rFonts w:ascii="Liberation Serif" w:hAnsi="Liberation Serif" w:cs="Liberation Serif"/>
          <w:sz w:val="28"/>
          <w:szCs w:val="28"/>
        </w:rPr>
        <w:t xml:space="preserve"> в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МО «Каменский городской округ», </w:t>
      </w:r>
      <w:r w:rsidR="00C90AAB" w:rsidRPr="00DB19F0">
        <w:rPr>
          <w:rFonts w:ascii="Liberation Serif" w:hAnsi="Liberation Serif" w:cs="Liberation Serif"/>
          <w:sz w:val="28"/>
          <w:szCs w:val="28"/>
        </w:rPr>
        <w:t>участвующих на постоянной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основе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в мероприятиях по профилактике терроризма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(в сравнении с аналогичным периодом прошлого года), </w:t>
      </w:r>
      <w:r w:rsidR="00C90AAB">
        <w:rPr>
          <w:rFonts w:ascii="Liberation Serif" w:hAnsi="Liberation Serif" w:cs="Liberation Serif"/>
          <w:sz w:val="28"/>
          <w:szCs w:val="28"/>
        </w:rPr>
        <w:t xml:space="preserve">в том числе 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прошедших обучение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DB19F0">
        <w:rPr>
          <w:rFonts w:ascii="Liberation Serif" w:hAnsi="Liberation Serif" w:cs="Liberation Serif"/>
          <w:sz w:val="28"/>
          <w:szCs w:val="28"/>
        </w:rPr>
        <w:t>на соответствующих профильных курсах повышения квалификации. Проблемные вопросы в организации обучения</w:t>
      </w:r>
      <w:r w:rsidR="00C90AAB">
        <w:rPr>
          <w:rFonts w:ascii="Liberation Serif" w:hAnsi="Liberation Serif" w:cs="Liberation Serif"/>
          <w:sz w:val="28"/>
          <w:szCs w:val="28"/>
        </w:rPr>
        <w:t xml:space="preserve"> таких сотрудников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Default="007B4E2C" w:rsidP="007B4E2C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8.16. Э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ффективность исполнения поручений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АТК в Свердловской области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и результативность проводимой деятельности в области профилактики террористических проявлений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DB19F0" w:rsidRDefault="007B4E2C" w:rsidP="007B4E2C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8.17. Н</w:t>
      </w:r>
      <w:r w:rsidR="00C90AAB" w:rsidRPr="00DB19F0">
        <w:rPr>
          <w:rFonts w:ascii="Liberation Serif" w:hAnsi="Liberation Serif" w:cs="Liberation Serif"/>
          <w:sz w:val="28"/>
          <w:szCs w:val="28"/>
        </w:rPr>
        <w:t xml:space="preserve">еисполненные решения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АТК в Свердловской области, </w:t>
      </w:r>
      <w:r w:rsidR="00C90AAB" w:rsidRPr="00DB19F0">
        <w:rPr>
          <w:rFonts w:ascii="Liberation Serif" w:hAnsi="Liberation Serif" w:cs="Liberation Serif"/>
          <w:sz w:val="28"/>
          <w:szCs w:val="28"/>
        </w:rPr>
        <w:t>причины и принятые меры.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7B4E2C" w:rsidRDefault="00C90AAB" w:rsidP="007B4E2C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 xml:space="preserve">Глава 3. Принципы деятельности </w:t>
      </w:r>
    </w:p>
    <w:p w:rsidR="00C90AAB" w:rsidRPr="00090818" w:rsidRDefault="00C90AAB" w:rsidP="007B4E2C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>по организации и проведению мониторинга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</w:t>
      </w:r>
      <w:r w:rsidRPr="00090818">
        <w:rPr>
          <w:rFonts w:ascii="Liberation Serif" w:hAnsi="Liberation Serif" w:cs="Liberation Serif"/>
          <w:sz w:val="28"/>
          <w:szCs w:val="28"/>
        </w:rPr>
        <w:t>. Система мониторинга базируется на следующих принципах:</w:t>
      </w:r>
    </w:p>
    <w:p w:rsidR="00C90AAB" w:rsidRPr="00090818" w:rsidRDefault="007B4E2C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9.1. О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бъективность </w:t>
      </w: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достоверность данных мониторинга, беспристрастность и обоснованность выводов по результатам мониторинга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90818" w:rsidRDefault="007B4E2C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9.2. С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истемность </w:t>
      </w: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ведение мониторинга в различных сферах жизнедеятельности на постоянной основе, периодичность сопоставления полученных результатов для выявления тенденций развития наблюдаемых процессов; регулярность контроля за устранением выявленных причин, условий и факторов, способствующих проявлениям терроризма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90818" w:rsidRDefault="007B4E2C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9.3. К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омплексность </w:t>
      </w: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максимальный охват объектов мониторинга; скоординированность деятельности субъектов мониторинга; сочетание сбалансированных взаимосвязанных научно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обоснованных мер социально- экономического, информационно-пропагандистского, воспитательного, правового, организационного, технического и иного характера по устранению причин, условий и факторов, оказывающих дестабилизирующее влияние </w:t>
      </w:r>
      <w:r w:rsidR="00C90AAB" w:rsidRPr="00090818">
        <w:rPr>
          <w:rFonts w:ascii="Liberation Serif" w:hAnsi="Liberation Serif" w:cs="Liberation Serif"/>
          <w:sz w:val="28"/>
          <w:szCs w:val="28"/>
        </w:rPr>
        <w:br/>
        <w:t xml:space="preserve">на обстановку в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и способствующих проявлениям терроризма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Default="007B4E2C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9.4. С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воевременность </w:t>
      </w: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оперативность выявления причин, условий </w:t>
      </w:r>
      <w:r w:rsidR="00C90AAB" w:rsidRPr="00090818">
        <w:rPr>
          <w:rFonts w:ascii="Liberation Serif" w:hAnsi="Liberation Serif" w:cs="Liberation Serif"/>
          <w:sz w:val="28"/>
          <w:szCs w:val="28"/>
        </w:rPr>
        <w:br/>
        <w:t>и факторов, оказывающих негативное влияние на ситуацию в области противодействия терроризму; выработка предупредительно-профилактических мер по их устранению; предоставление данных мониторинга в установленные сроки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90818" w:rsidRDefault="007B4E2C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9.5. З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аконность </w:t>
      </w: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строгое и полное </w:t>
      </w:r>
      <w:r w:rsidR="00C90AAB">
        <w:rPr>
          <w:rFonts w:ascii="Liberation Serif" w:hAnsi="Liberation Serif" w:cs="Liberation Serif"/>
          <w:sz w:val="28"/>
          <w:szCs w:val="28"/>
        </w:rPr>
        <w:t xml:space="preserve">соблюдение </w:t>
      </w:r>
      <w:r w:rsidR="00C90AAB" w:rsidRPr="00090818">
        <w:rPr>
          <w:rFonts w:ascii="Liberation Serif" w:hAnsi="Liberation Serif" w:cs="Liberation Serif"/>
          <w:sz w:val="28"/>
          <w:szCs w:val="28"/>
        </w:rPr>
        <w:t>в процессе мониторинга правового законодательства, безусловное последовательное соблюдение прав человека.</w:t>
      </w: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90AAB" w:rsidRPr="00090818" w:rsidRDefault="00C90AAB" w:rsidP="007B4E2C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>Глава 4. Организационная структура мониторинга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. Объектами мониторинга являются общественно-политические, социально-экономические и иные процессы, происходящие на территории </w:t>
      </w:r>
      <w:r w:rsidR="007B4E2C"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Pr="00090818">
        <w:rPr>
          <w:rFonts w:ascii="Liberation Serif" w:hAnsi="Liberation Serif" w:cs="Liberation Serif"/>
          <w:sz w:val="28"/>
          <w:szCs w:val="28"/>
        </w:rPr>
        <w:t>, оказывающие влияние на ситуацию в сфере противодействия терроризму.</w:t>
      </w:r>
    </w:p>
    <w:p w:rsidR="001B5D04" w:rsidRDefault="00C90AAB" w:rsidP="007B4E2C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</w:rPr>
        <w:t>11</w:t>
      </w:r>
      <w:r w:rsidRPr="00090818">
        <w:rPr>
          <w:rFonts w:ascii="Liberation Serif" w:hAnsi="Liberation Serif" w:cs="Liberation Serif"/>
          <w:sz w:val="28"/>
          <w:szCs w:val="28"/>
        </w:rPr>
        <w:t>. </w:t>
      </w:r>
      <w:r w:rsidR="007B4E2C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Субъектами мониторинга являются</w:t>
      </w:r>
      <w:r w:rsidR="0033465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  <w:r w:rsidR="007B4E2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1B5D04" w:rsidRDefault="001B5D04" w:rsidP="001B5D04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11.1. Отдел Управления Федеральной службы безопасности Российской Федерации по Свердловской области в г. Каменск-Уральский (по согласованию)</w:t>
      </w:r>
      <w:r w:rsidR="0033465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33465A" w:rsidRDefault="001B5D04" w:rsidP="0033465A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11.2. </w:t>
      </w:r>
      <w:r w:rsidR="003346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Межмуниципальный отдел Министерства внутренних дел России «Каменск-Уральский»</w:t>
      </w:r>
      <w:r w:rsidR="0033465A" w:rsidRPr="003346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3465A">
        <w:rPr>
          <w:rFonts w:ascii="Liberation Serif" w:eastAsiaTheme="minorHAnsi" w:hAnsi="Liberation Serif" w:cs="Liberation Serif"/>
          <w:sz w:val="28"/>
          <w:szCs w:val="28"/>
          <w:lang w:eastAsia="en-US"/>
        </w:rPr>
        <w:t>(по согласованию).</w:t>
      </w:r>
    </w:p>
    <w:p w:rsidR="0033465A" w:rsidRPr="0033465A" w:rsidRDefault="0033465A" w:rsidP="0033465A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11.3. </w:t>
      </w:r>
      <w:r w:rsidRPr="0033465A">
        <w:rPr>
          <w:rStyle w:val="extended-textshort"/>
          <w:rFonts w:ascii="Liberation Serif" w:hAnsi="Liberation Serif"/>
          <w:sz w:val="28"/>
          <w:szCs w:val="28"/>
        </w:rPr>
        <w:t xml:space="preserve">Государственное казенное учреждение службы занятости населения </w:t>
      </w:r>
      <w:r>
        <w:rPr>
          <w:rStyle w:val="extended-textshort"/>
          <w:rFonts w:ascii="Liberation Serif" w:hAnsi="Liberation Serif"/>
          <w:sz w:val="28"/>
          <w:szCs w:val="28"/>
        </w:rPr>
        <w:t>С</w:t>
      </w:r>
      <w:r w:rsidRPr="0033465A">
        <w:rPr>
          <w:rStyle w:val="extended-textshort"/>
          <w:rFonts w:ascii="Liberation Serif" w:hAnsi="Liberation Serif"/>
          <w:sz w:val="28"/>
          <w:szCs w:val="28"/>
        </w:rPr>
        <w:t xml:space="preserve">вердловской области </w:t>
      </w:r>
      <w:r>
        <w:rPr>
          <w:rStyle w:val="extended-textshort"/>
          <w:rFonts w:ascii="Liberation Serif" w:hAnsi="Liberation Serif"/>
          <w:sz w:val="28"/>
          <w:szCs w:val="28"/>
        </w:rPr>
        <w:t>«</w:t>
      </w:r>
      <w:r w:rsidRPr="0033465A">
        <w:rPr>
          <w:rStyle w:val="extended-textshort"/>
          <w:rFonts w:ascii="Liberation Serif" w:hAnsi="Liberation Serif"/>
          <w:bCs/>
          <w:sz w:val="28"/>
          <w:szCs w:val="28"/>
        </w:rPr>
        <w:t>Каменск</w:t>
      </w:r>
      <w:r w:rsidRPr="0033465A">
        <w:rPr>
          <w:rStyle w:val="extended-textshort"/>
          <w:rFonts w:ascii="Liberation Serif" w:hAnsi="Liberation Serif"/>
          <w:sz w:val="28"/>
          <w:szCs w:val="28"/>
        </w:rPr>
        <w:t>-</w:t>
      </w:r>
      <w:r>
        <w:rPr>
          <w:rStyle w:val="extended-textshort"/>
          <w:rFonts w:ascii="Liberation Serif" w:hAnsi="Liberation Serif"/>
          <w:sz w:val="28"/>
          <w:szCs w:val="28"/>
        </w:rPr>
        <w:t>У</w:t>
      </w:r>
      <w:r w:rsidRPr="0033465A">
        <w:rPr>
          <w:rStyle w:val="extended-textshort"/>
          <w:rFonts w:ascii="Liberation Serif" w:hAnsi="Liberation Serif"/>
          <w:bCs/>
          <w:sz w:val="28"/>
          <w:szCs w:val="28"/>
        </w:rPr>
        <w:t>ральский</w:t>
      </w:r>
      <w:r w:rsidRPr="0033465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33465A">
        <w:rPr>
          <w:rStyle w:val="extended-textshort"/>
          <w:rFonts w:ascii="Liberation Serif" w:hAnsi="Liberation Serif"/>
          <w:bCs/>
          <w:sz w:val="28"/>
          <w:szCs w:val="28"/>
        </w:rPr>
        <w:t>центр</w:t>
      </w:r>
      <w:r w:rsidRPr="0033465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33465A">
        <w:rPr>
          <w:rStyle w:val="extended-textshort"/>
          <w:rFonts w:ascii="Liberation Serif" w:hAnsi="Liberation Serif"/>
          <w:bCs/>
          <w:sz w:val="28"/>
          <w:szCs w:val="28"/>
        </w:rPr>
        <w:t>занятости</w:t>
      </w:r>
      <w:r>
        <w:rPr>
          <w:rStyle w:val="extended-textshort"/>
          <w:rFonts w:ascii="Liberation Serif" w:hAnsi="Liberation Serif"/>
          <w:bCs/>
          <w:sz w:val="28"/>
          <w:szCs w:val="28"/>
        </w:rPr>
        <w:t>»</w:t>
      </w:r>
      <w:r w:rsidRPr="0033465A">
        <w:rPr>
          <w:rStyle w:val="extended-textshort"/>
          <w:rFonts w:ascii="Liberation Serif" w:hAnsi="Liberation Serif"/>
          <w:sz w:val="28"/>
          <w:szCs w:val="28"/>
        </w:rPr>
        <w:t>.</w:t>
      </w:r>
    </w:p>
    <w:p w:rsidR="0033465A" w:rsidRPr="00AD39F3" w:rsidRDefault="0033465A" w:rsidP="0033465A">
      <w:pPr>
        <w:pStyle w:val="af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11.4. </w:t>
      </w:r>
      <w:r w:rsidRPr="00AD39F3">
        <w:rPr>
          <w:rFonts w:ascii="Liberation Serif" w:hAnsi="Liberation Serif"/>
          <w:sz w:val="28"/>
          <w:szCs w:val="28"/>
        </w:rPr>
        <w:t xml:space="preserve">Администрация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округ».</w:t>
      </w:r>
    </w:p>
    <w:p w:rsidR="0033465A" w:rsidRDefault="0033465A" w:rsidP="0033465A">
      <w:pPr>
        <w:pStyle w:val="af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11.5. </w:t>
      </w:r>
      <w:r w:rsidRPr="00AD39F3">
        <w:rPr>
          <w:rFonts w:ascii="Liberation Serif" w:hAnsi="Liberation Serif"/>
          <w:sz w:val="28"/>
          <w:szCs w:val="28"/>
        </w:rPr>
        <w:t>Управление образования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D39F3">
        <w:rPr>
          <w:rFonts w:ascii="Liberation Serif" w:hAnsi="Liberation Serif"/>
          <w:sz w:val="28"/>
          <w:szCs w:val="28"/>
        </w:rPr>
        <w:t>Администраци</w:t>
      </w:r>
      <w:r>
        <w:rPr>
          <w:rFonts w:ascii="Liberation Serif" w:hAnsi="Liberation Serif"/>
          <w:sz w:val="28"/>
          <w:szCs w:val="28"/>
        </w:rPr>
        <w:t>и</w:t>
      </w:r>
      <w:r w:rsidRPr="00AD39F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округ».</w:t>
      </w:r>
    </w:p>
    <w:p w:rsidR="0033465A" w:rsidRDefault="0033465A" w:rsidP="0033465A">
      <w:pPr>
        <w:pStyle w:val="af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11.6. Управление культуры, спорта и делам молодежи</w:t>
      </w:r>
      <w:r w:rsidRPr="00AD39F3">
        <w:rPr>
          <w:rFonts w:ascii="Liberation Serif" w:hAnsi="Liberation Serif"/>
          <w:sz w:val="28"/>
          <w:szCs w:val="28"/>
        </w:rPr>
        <w:t xml:space="preserve"> Администраци</w:t>
      </w:r>
      <w:r>
        <w:rPr>
          <w:rFonts w:ascii="Liberation Serif" w:hAnsi="Liberation Serif"/>
          <w:sz w:val="28"/>
          <w:szCs w:val="28"/>
        </w:rPr>
        <w:t>и</w:t>
      </w:r>
      <w:r w:rsidRPr="00AD39F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="00030413">
        <w:rPr>
          <w:rFonts w:ascii="Liberation Serif" w:hAnsi="Liberation Serif"/>
          <w:sz w:val="28"/>
          <w:szCs w:val="28"/>
        </w:rPr>
        <w:t>.</w:t>
      </w:r>
    </w:p>
    <w:p w:rsidR="00C90AAB" w:rsidRPr="00090818" w:rsidRDefault="00C90AAB" w:rsidP="007B4E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12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. Сбор и представление информации в </w:t>
      </w:r>
      <w:r>
        <w:rPr>
          <w:rFonts w:ascii="Liberation Serif" w:hAnsi="Liberation Serif" w:cs="Liberation Serif"/>
          <w:sz w:val="28"/>
          <w:szCs w:val="28"/>
        </w:rPr>
        <w:t>Комисси</w:t>
      </w:r>
      <w:r w:rsidR="00030413">
        <w:rPr>
          <w:rFonts w:ascii="Liberation Serif" w:hAnsi="Liberation Serif" w:cs="Liberation Serif"/>
          <w:sz w:val="28"/>
          <w:szCs w:val="28"/>
        </w:rPr>
        <w:t>ю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>осуществляют субъекты мониторинга в пределах своей компетенции.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90AAB" w:rsidRPr="00090818" w:rsidRDefault="00C90AAB" w:rsidP="00030413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>Глава 5. Организация проведения мониторинга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 xml:space="preserve">13. Мониторинг проводится </w:t>
      </w:r>
      <w:r>
        <w:rPr>
          <w:rFonts w:ascii="Liberation Serif" w:hAnsi="Liberation Serif" w:cs="Liberation Serif"/>
          <w:sz w:val="28"/>
          <w:szCs w:val="28"/>
        </w:rPr>
        <w:t>Комисси</w:t>
      </w:r>
      <w:r w:rsidR="00030413">
        <w:rPr>
          <w:rFonts w:ascii="Liberation Serif" w:hAnsi="Liberation Serif" w:cs="Liberation Serif"/>
          <w:sz w:val="28"/>
          <w:szCs w:val="28"/>
        </w:rPr>
        <w:t>ей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>путем получения информационн</w:t>
      </w:r>
      <w:r>
        <w:rPr>
          <w:rFonts w:ascii="Liberation Serif" w:hAnsi="Liberation Serif" w:cs="Liberation Serif"/>
          <w:sz w:val="28"/>
          <w:szCs w:val="28"/>
        </w:rPr>
        <w:t>о-</w:t>
      </w:r>
      <w:r w:rsidRPr="00090818">
        <w:rPr>
          <w:rFonts w:ascii="Liberation Serif" w:hAnsi="Liberation Serif" w:cs="Liberation Serif"/>
          <w:sz w:val="28"/>
          <w:szCs w:val="28"/>
        </w:rPr>
        <w:t>аналитических материалов о ситуации в сфере противодействия терроризму от субъектов мониторинга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 xml:space="preserve">14. Материалы предоставляются субъектами мониторинга на основании запросов </w:t>
      </w:r>
      <w:r w:rsidR="00342488">
        <w:rPr>
          <w:rFonts w:ascii="Liberation Serif" w:hAnsi="Liberation Serif" w:cs="Liberation Serif"/>
          <w:sz w:val="28"/>
          <w:szCs w:val="28"/>
        </w:rPr>
        <w:t>АТК в Свердловской области,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Комиссии </w:t>
      </w:r>
      <w:r w:rsidRPr="00090818">
        <w:rPr>
          <w:rFonts w:ascii="Liberation Serif" w:hAnsi="Liberation Serif" w:cs="Liberation Serif"/>
          <w:sz w:val="28"/>
          <w:szCs w:val="28"/>
        </w:rPr>
        <w:t>по формам,</w:t>
      </w:r>
      <w:r w:rsidR="00342488"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разрабатываемым </w:t>
      </w:r>
      <w:r w:rsidR="00342488">
        <w:rPr>
          <w:rFonts w:ascii="Liberation Serif" w:hAnsi="Liberation Serif" w:cs="Liberation Serif"/>
          <w:sz w:val="28"/>
          <w:szCs w:val="28"/>
        </w:rPr>
        <w:t>АТК в Свердловской области,</w:t>
      </w:r>
      <w:r w:rsidR="00342488" w:rsidRPr="00090818">
        <w:rPr>
          <w:rFonts w:ascii="Liberation Serif" w:hAnsi="Liberation Serif" w:cs="Liberation Serif"/>
          <w:sz w:val="28"/>
          <w:szCs w:val="28"/>
        </w:rPr>
        <w:t xml:space="preserve"> </w:t>
      </w:r>
      <w:r w:rsidR="00342488">
        <w:rPr>
          <w:rFonts w:ascii="Liberation Serif" w:hAnsi="Liberation Serif" w:cs="Liberation Serif"/>
          <w:sz w:val="28"/>
          <w:szCs w:val="28"/>
        </w:rPr>
        <w:t>Комиссией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, </w:t>
      </w:r>
      <w:r w:rsidRPr="00090818">
        <w:rPr>
          <w:rFonts w:ascii="Liberation Serif" w:hAnsi="Liberation Serif" w:cs="Liberation Serif"/>
          <w:sz w:val="28"/>
          <w:szCs w:val="28"/>
        </w:rPr>
        <w:br/>
        <w:t>с указанием статистических сведений и изложением информационных материалов, раскрывающих вопросы мониторинга.</w:t>
      </w:r>
      <w:r>
        <w:rPr>
          <w:rFonts w:ascii="Liberation Serif" w:hAnsi="Liberation Serif" w:cs="Liberation Serif"/>
          <w:sz w:val="28"/>
          <w:szCs w:val="28"/>
        </w:rPr>
        <w:t xml:space="preserve"> Сроки представления информации устанавливаются </w:t>
      </w:r>
      <w:r w:rsidR="00342488">
        <w:rPr>
          <w:rFonts w:ascii="Liberation Serif" w:hAnsi="Liberation Serif" w:cs="Liberation Serif"/>
          <w:sz w:val="28"/>
          <w:szCs w:val="28"/>
        </w:rPr>
        <w:t>АТК в Свердловской области,</w:t>
      </w:r>
      <w:r w:rsidR="00342488" w:rsidRPr="00090818">
        <w:rPr>
          <w:rFonts w:ascii="Liberation Serif" w:hAnsi="Liberation Serif" w:cs="Liberation Serif"/>
          <w:sz w:val="28"/>
          <w:szCs w:val="28"/>
        </w:rPr>
        <w:t xml:space="preserve"> </w:t>
      </w:r>
      <w:r w:rsidR="00342488">
        <w:rPr>
          <w:rFonts w:ascii="Liberation Serif" w:hAnsi="Liberation Serif" w:cs="Liberation Serif"/>
          <w:sz w:val="28"/>
          <w:szCs w:val="28"/>
        </w:rPr>
        <w:t xml:space="preserve">Комиссией </w:t>
      </w:r>
      <w:r>
        <w:rPr>
          <w:rFonts w:ascii="Liberation Serif" w:hAnsi="Liberation Serif" w:cs="Liberation Serif"/>
          <w:sz w:val="28"/>
          <w:szCs w:val="28"/>
        </w:rPr>
        <w:t>в соответствующих запросах.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>15. Представляемые информационно-аналитические материалы должны содержать:</w:t>
      </w:r>
    </w:p>
    <w:p w:rsidR="00C90AAB" w:rsidRPr="00090818" w:rsidRDefault="00342488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15.1. А</w:t>
      </w:r>
      <w:r w:rsidR="00C90AAB" w:rsidRPr="00090818">
        <w:rPr>
          <w:rFonts w:ascii="Liberation Serif" w:hAnsi="Liberation Serif" w:cs="Liberation Serif"/>
          <w:sz w:val="28"/>
          <w:szCs w:val="28"/>
        </w:rPr>
        <w:t>нализ складывающейся на территори</w:t>
      </w:r>
      <w:r>
        <w:rPr>
          <w:rFonts w:ascii="Liberation Serif" w:hAnsi="Liberation Serif" w:cs="Liberation Serif"/>
          <w:sz w:val="28"/>
          <w:szCs w:val="28"/>
        </w:rPr>
        <w:t>и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муниципальн</w:t>
      </w:r>
      <w:r>
        <w:rPr>
          <w:rFonts w:ascii="Liberation Serif" w:hAnsi="Liberation Serif" w:cs="Liberation Serif"/>
          <w:sz w:val="28"/>
          <w:szCs w:val="28"/>
        </w:rPr>
        <w:t>ого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образовани</w:t>
      </w:r>
      <w:r>
        <w:rPr>
          <w:rFonts w:ascii="Liberation Serif" w:hAnsi="Liberation Serif" w:cs="Liberation Serif"/>
          <w:sz w:val="28"/>
          <w:szCs w:val="28"/>
        </w:rPr>
        <w:t>я «Каменский городской округ»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обстановки, прогноз ее развития с </w:t>
      </w:r>
      <w:r w:rsidR="00C90AAB" w:rsidRPr="00090818">
        <w:rPr>
          <w:rFonts w:ascii="Liberation Serif" w:hAnsi="Liberation Serif" w:cs="Liberation Serif"/>
          <w:sz w:val="28"/>
          <w:szCs w:val="28"/>
        </w:rPr>
        <w:lastRenderedPageBreak/>
        <w:t>учетом угрозообразующих факторов в области противодействия терроризму, а также краткую характеристику состояния преступности в данной сфере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90818" w:rsidRDefault="00342488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15.2. П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еречень принятых в указанный период на </w:t>
      </w:r>
      <w:r>
        <w:rPr>
          <w:rFonts w:ascii="Liberation Serif" w:hAnsi="Liberation Serif" w:cs="Liberation Serif"/>
          <w:sz w:val="28"/>
          <w:szCs w:val="28"/>
        </w:rPr>
        <w:t>муниципальном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уровне нормативных правовых актов антитеррористической направленности;</w:t>
      </w:r>
    </w:p>
    <w:p w:rsidR="00C90AAB" w:rsidRPr="00090818" w:rsidRDefault="00342488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15.3. С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ведения о принятых и реализуемых в отчетном периоде </w:t>
      </w:r>
      <w:r w:rsidR="00C90AAB" w:rsidRPr="00090818">
        <w:rPr>
          <w:rFonts w:ascii="Liberation Serif" w:hAnsi="Liberation Serif" w:cs="Liberation Serif"/>
          <w:sz w:val="28"/>
          <w:szCs w:val="28"/>
        </w:rPr>
        <w:br/>
        <w:t xml:space="preserve">в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мероприятиях целевых программ </w:t>
      </w:r>
      <w:r w:rsidR="00C90AAB" w:rsidRPr="00090818">
        <w:rPr>
          <w:rFonts w:ascii="Liberation Serif" w:hAnsi="Liberation Serif" w:cs="Liberation Serif"/>
          <w:sz w:val="28"/>
          <w:szCs w:val="28"/>
        </w:rPr>
        <w:br/>
        <w:t>по противодействию (профилактике) терроризм</w:t>
      </w:r>
      <w:r w:rsidR="00C90AAB">
        <w:rPr>
          <w:rFonts w:ascii="Liberation Serif" w:hAnsi="Liberation Serif" w:cs="Liberation Serif"/>
          <w:sz w:val="28"/>
          <w:szCs w:val="28"/>
        </w:rPr>
        <w:t xml:space="preserve">у </w:t>
      </w:r>
      <w:r w:rsidR="00C90AAB" w:rsidRPr="00090818">
        <w:rPr>
          <w:rFonts w:ascii="Liberation Serif" w:hAnsi="Liberation Serif" w:cs="Liberation Serif"/>
          <w:sz w:val="28"/>
          <w:szCs w:val="28"/>
        </w:rPr>
        <w:t>с указанием: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> объема запланированных финансовых средств для реализации программных мероприятий и источников финансирования;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> перечня реализуемых мероприятий и фактического объема выделенных финансовых средств;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> результатов реализации программных мероприятий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15.4. С</w:t>
      </w:r>
      <w:r w:rsidR="00C90AAB" w:rsidRPr="00090818">
        <w:rPr>
          <w:rFonts w:ascii="Liberation Serif" w:hAnsi="Liberation Serif" w:cs="Liberation Serif"/>
          <w:sz w:val="28"/>
          <w:szCs w:val="28"/>
        </w:rPr>
        <w:t>ведения о реализации мероприятий по укреплению антитеррористической защищенности потенциальных объектов диверсионно- террористических устремлений (критически важных объектов, потенциально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090818">
        <w:rPr>
          <w:rFonts w:ascii="Liberation Serif" w:hAnsi="Liberation Serif" w:cs="Liberation Serif"/>
          <w:sz w:val="28"/>
          <w:szCs w:val="28"/>
        </w:rPr>
        <w:t>опасных объектов, объектов жизнеобеспечения и мест массового пребывания людей, расположенных на территори</w:t>
      </w:r>
      <w:r>
        <w:rPr>
          <w:rFonts w:ascii="Liberation Serif" w:hAnsi="Liberation Serif" w:cs="Liberation Serif"/>
          <w:sz w:val="28"/>
          <w:szCs w:val="28"/>
        </w:rPr>
        <w:t>и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«Каменский городской округ»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) </w:t>
      </w:r>
      <w:r w:rsidR="00C90AAB" w:rsidRPr="00090818">
        <w:rPr>
          <w:rFonts w:ascii="Liberation Serif" w:hAnsi="Liberation Serif" w:cs="Liberation Serif"/>
          <w:sz w:val="28"/>
          <w:szCs w:val="28"/>
        </w:rPr>
        <w:br/>
        <w:t>с указанием: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> общего количества объектов каждой категории;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 количества паспортизированных критически важных объектов </w:t>
      </w:r>
      <w:r w:rsidR="00C90AAB" w:rsidRPr="00090818">
        <w:rPr>
          <w:rFonts w:ascii="Liberation Serif" w:hAnsi="Liberation Serif" w:cs="Liberation Serif"/>
          <w:sz w:val="28"/>
          <w:szCs w:val="28"/>
        </w:rPr>
        <w:br/>
        <w:t>и потенциально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 w:rsidRPr="00090818">
        <w:rPr>
          <w:rFonts w:ascii="Liberation Serif" w:hAnsi="Liberation Serif" w:cs="Liberation Serif"/>
          <w:sz w:val="28"/>
          <w:szCs w:val="28"/>
        </w:rPr>
        <w:t>опасных объектов;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="00C90AAB" w:rsidRPr="00090818">
        <w:rPr>
          <w:rFonts w:ascii="Liberation Serif" w:hAnsi="Liberation Serif" w:cs="Liberation Serif"/>
          <w:sz w:val="28"/>
          <w:szCs w:val="28"/>
        </w:rPr>
        <w:t>количества паспортизированных мест с массовым пребыванием людей;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="00C90AAB" w:rsidRPr="00090818">
        <w:rPr>
          <w:rFonts w:ascii="Liberation Serif" w:hAnsi="Liberation Serif" w:cs="Liberation Serif"/>
          <w:sz w:val="28"/>
          <w:szCs w:val="28"/>
        </w:rPr>
        <w:t>количества проведенных проверок и обследований состояния антитеррористической защищенности и выявленных недостатков;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принятых контрольными и надзорными органами мер реагирования, вынесенных предписаний, представлений, актов привлечения </w:t>
      </w:r>
      <w:r w:rsidR="00C90AAB" w:rsidRPr="00090818">
        <w:rPr>
          <w:rFonts w:ascii="Liberation Serif" w:hAnsi="Liberation Serif" w:cs="Liberation Serif"/>
          <w:sz w:val="28"/>
          <w:szCs w:val="28"/>
        </w:rPr>
        <w:br/>
        <w:t>к административной ответственности должностных лиц;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="00C90AAB" w:rsidRPr="00090818">
        <w:rPr>
          <w:rFonts w:ascii="Liberation Serif" w:hAnsi="Liberation Serif" w:cs="Liberation Serif"/>
          <w:sz w:val="28"/>
          <w:szCs w:val="28"/>
        </w:rPr>
        <w:t>мероприятий по устранению вскрытых недостатков;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15.5. М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ероприятия по координации деятельности </w:t>
      </w:r>
      <w:r>
        <w:rPr>
          <w:rFonts w:ascii="Liberation Serif" w:hAnsi="Liberation Serif" w:cs="Liberation Serif"/>
          <w:sz w:val="28"/>
          <w:szCs w:val="28"/>
        </w:rPr>
        <w:t>Комиссии</w:t>
      </w:r>
      <w:r w:rsidR="00C90AAB" w:rsidRPr="00090818">
        <w:rPr>
          <w:rFonts w:ascii="Liberation Serif" w:hAnsi="Liberation Serif" w:cs="Liberation Serif"/>
          <w:sz w:val="28"/>
          <w:szCs w:val="28"/>
        </w:rPr>
        <w:t>: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о проведенных заседаниях </w:t>
      </w:r>
      <w:r>
        <w:rPr>
          <w:rFonts w:ascii="Liberation Serif" w:hAnsi="Liberation Serif" w:cs="Liberation Serif"/>
          <w:sz w:val="28"/>
          <w:szCs w:val="28"/>
        </w:rPr>
        <w:t>Комиссии</w:t>
      </w:r>
      <w:r w:rsidR="00C90AAB" w:rsidRPr="00090818">
        <w:rPr>
          <w:rFonts w:ascii="Liberation Serif" w:hAnsi="Liberation Serif" w:cs="Liberation Serif"/>
          <w:sz w:val="28"/>
          <w:szCs w:val="28"/>
        </w:rPr>
        <w:t>;</w:t>
      </w:r>
    </w:p>
    <w:p w:rsidR="00C90AAB" w:rsidRPr="00090818" w:rsidRDefault="002D4472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C90AAB"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о подготовке </w:t>
      </w:r>
      <w:r w:rsidR="00EE5DC6">
        <w:rPr>
          <w:rFonts w:ascii="Liberation Serif" w:hAnsi="Liberation Serif" w:cs="Liberation Serif"/>
          <w:sz w:val="28"/>
          <w:szCs w:val="28"/>
        </w:rPr>
        <w:t>членов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Комиссии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по вопросам организации антитеррористической деятельности;</w:t>
      </w:r>
    </w:p>
    <w:p w:rsidR="00C90AAB" w:rsidRPr="00090818" w:rsidRDefault="00EE5DC6" w:rsidP="00EE5DC6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15.6. С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ведения о ходе реализации решений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Национального антитеррористического комитета (далее - НАК), поручений аппарата НАК.</w:t>
      </w:r>
    </w:p>
    <w:p w:rsidR="00C90AAB" w:rsidRPr="00090818" w:rsidRDefault="00EE5DC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15.7. И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нформацию о ходе реализации решений </w:t>
      </w:r>
      <w:r>
        <w:rPr>
          <w:rFonts w:ascii="Liberation Serif" w:hAnsi="Liberation Serif" w:cs="Liberation Serif"/>
          <w:sz w:val="28"/>
          <w:szCs w:val="28"/>
        </w:rPr>
        <w:t>АТК в Свердловской области</w:t>
      </w:r>
      <w:r w:rsidR="00C90AAB" w:rsidRPr="00090818">
        <w:rPr>
          <w:rFonts w:ascii="Liberation Serif" w:hAnsi="Liberation Serif" w:cs="Liberation Serif"/>
          <w:sz w:val="28"/>
          <w:szCs w:val="28"/>
        </w:rPr>
        <w:t>, положительном опыте и существующих проблемах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C90AAB" w:rsidRPr="00090818" w:rsidRDefault="00EE5DC6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15.8.</w:t>
      </w:r>
      <w:r w:rsidR="00036331">
        <w:rPr>
          <w:rFonts w:ascii="Liberation Serif" w:hAnsi="Liberation Serif" w:cs="Liberation Serif"/>
          <w:sz w:val="28"/>
          <w:szCs w:val="28"/>
        </w:rPr>
        <w:t xml:space="preserve"> С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ведения о деятельности рабочих групп, созданных при </w:t>
      </w:r>
      <w:r w:rsidR="00C90AAB">
        <w:rPr>
          <w:rFonts w:ascii="Liberation Serif" w:hAnsi="Liberation Serif" w:cs="Liberation Serif"/>
          <w:sz w:val="28"/>
          <w:szCs w:val="28"/>
        </w:rPr>
        <w:t>Комиссии</w:t>
      </w:r>
      <w:r w:rsidR="00036331">
        <w:rPr>
          <w:rFonts w:ascii="Liberation Serif" w:hAnsi="Liberation Serif" w:cs="Liberation Serif"/>
          <w:sz w:val="28"/>
          <w:szCs w:val="28"/>
        </w:rPr>
        <w:t>.</w:t>
      </w:r>
      <w:r w:rsidR="00C90AAB">
        <w:rPr>
          <w:rFonts w:ascii="Liberation Serif" w:hAnsi="Liberation Serif" w:cs="Liberation Serif"/>
          <w:sz w:val="28"/>
          <w:szCs w:val="28"/>
        </w:rPr>
        <w:t xml:space="preserve">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036331">
        <w:rPr>
          <w:rFonts w:ascii="Liberation Serif" w:hAnsi="Liberation Serif" w:cs="Liberation Serif"/>
          <w:sz w:val="28"/>
          <w:szCs w:val="28"/>
        </w:rPr>
        <w:tab/>
        <w:t>15.9. И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нформацию о мероприятиях, проведенных во взаимодействии </w:t>
      </w:r>
      <w:r w:rsidR="00C90AAB" w:rsidRPr="00090818">
        <w:rPr>
          <w:rFonts w:ascii="Liberation Serif" w:hAnsi="Liberation Serif" w:cs="Liberation Serif"/>
          <w:sz w:val="28"/>
          <w:szCs w:val="28"/>
        </w:rPr>
        <w:br/>
        <w:t>с оперативн</w:t>
      </w:r>
      <w:r w:rsidR="007D5014">
        <w:rPr>
          <w:rFonts w:ascii="Liberation Serif" w:hAnsi="Liberation Serif" w:cs="Liberation Serif"/>
          <w:sz w:val="28"/>
          <w:szCs w:val="28"/>
        </w:rPr>
        <w:t>ой группой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в </w:t>
      </w:r>
      <w:r w:rsidR="007D5014">
        <w:rPr>
          <w:rFonts w:ascii="Liberation Serif" w:hAnsi="Liberation Serif" w:cs="Liberation Serif"/>
          <w:sz w:val="28"/>
          <w:szCs w:val="28"/>
        </w:rPr>
        <w:t>МО «Каменский городской округ».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90AAB" w:rsidRPr="00090818" w:rsidRDefault="007D5014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15.10. Пр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едложения по совершенствованию антитеррористической деятельности, в том числе требующие рассмотрения </w:t>
      </w:r>
      <w:r w:rsidR="002346C9">
        <w:rPr>
          <w:rFonts w:ascii="Liberation Serif" w:hAnsi="Liberation Serif" w:cs="Liberation Serif"/>
          <w:sz w:val="28"/>
          <w:szCs w:val="28"/>
        </w:rPr>
        <w:t>на Комиссии.</w:t>
      </w:r>
    </w:p>
    <w:p w:rsidR="00C90AAB" w:rsidRPr="00090818" w:rsidRDefault="002346C9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15.11. И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ную информацию о деятельности </w:t>
      </w:r>
      <w:r>
        <w:rPr>
          <w:rFonts w:ascii="Liberation Serif" w:hAnsi="Liberation Serif" w:cs="Liberation Serif"/>
          <w:sz w:val="28"/>
          <w:szCs w:val="28"/>
        </w:rPr>
        <w:t>Комиссии</w:t>
      </w:r>
      <w:r w:rsidR="00C90AAB" w:rsidRPr="00090818">
        <w:rPr>
          <w:rFonts w:ascii="Liberation Serif" w:hAnsi="Liberation Serif" w:cs="Liberation Serif"/>
          <w:sz w:val="28"/>
          <w:szCs w:val="28"/>
        </w:rPr>
        <w:t xml:space="preserve">, не включенную </w:t>
      </w:r>
      <w:r w:rsidR="00C90AAB">
        <w:rPr>
          <w:rFonts w:ascii="Liberation Serif" w:hAnsi="Liberation Serif" w:cs="Liberation Serif"/>
          <w:sz w:val="28"/>
          <w:szCs w:val="28"/>
        </w:rPr>
        <w:br/>
      </w:r>
      <w:r w:rsidR="00C90AAB" w:rsidRPr="00090818">
        <w:rPr>
          <w:rFonts w:ascii="Liberation Serif" w:hAnsi="Liberation Serif" w:cs="Liberation Serif"/>
          <w:sz w:val="28"/>
          <w:szCs w:val="28"/>
        </w:rPr>
        <w:t>в предыдущие пункты.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lastRenderedPageBreak/>
        <w:t>16.</w:t>
      </w:r>
      <w:r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Pr="00090818">
        <w:rPr>
          <w:rFonts w:ascii="Liberation Serif" w:hAnsi="Liberation Serif" w:cs="Liberation Serif"/>
          <w:sz w:val="28"/>
          <w:szCs w:val="28"/>
        </w:rPr>
        <w:t>Информационно-аналитические материалы могут содержать результаты научных исследований и социологических опросов, в ходе которых выявлены факторы, оказывающие дестабилизирующее воздействие на ситуацию в сфере противодействия терроризму: диаграммы, схемы, таблицы и иные иллюстрационные материалы.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7</w:t>
      </w:r>
      <w:r w:rsidRPr="00090818">
        <w:rPr>
          <w:rFonts w:ascii="Liberation Serif" w:hAnsi="Liberation Serif" w:cs="Liberation Serif"/>
          <w:sz w:val="28"/>
          <w:szCs w:val="28"/>
        </w:rPr>
        <w:t>.</w:t>
      </w:r>
      <w:r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Pr="00090818">
        <w:rPr>
          <w:rFonts w:ascii="Liberation Serif" w:hAnsi="Liberation Serif" w:cs="Liberation Serif"/>
          <w:sz w:val="28"/>
          <w:szCs w:val="28"/>
        </w:rPr>
        <w:t>Документы, содержащие сведения</w:t>
      </w:r>
      <w:r>
        <w:rPr>
          <w:rFonts w:ascii="Liberation Serif" w:hAnsi="Liberation Serif" w:cs="Liberation Serif"/>
          <w:sz w:val="28"/>
          <w:szCs w:val="28"/>
        </w:rPr>
        <w:t xml:space="preserve"> ограниченного использования, </w:t>
      </w:r>
      <w:r w:rsidRPr="00090818">
        <w:rPr>
          <w:rFonts w:ascii="Liberation Serif" w:hAnsi="Liberation Serif" w:cs="Liberation Serif"/>
          <w:sz w:val="28"/>
          <w:szCs w:val="28"/>
        </w:rPr>
        <w:t xml:space="preserve">направляются в </w:t>
      </w:r>
      <w:r w:rsidR="002346C9">
        <w:rPr>
          <w:rFonts w:ascii="Liberation Serif" w:hAnsi="Liberation Serif" w:cs="Liberation Serif"/>
          <w:sz w:val="28"/>
          <w:szCs w:val="28"/>
        </w:rPr>
        <w:t>АТК в Свердловской области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>с соблюдением установленного порядка представления данной информации.</w:t>
      </w:r>
    </w:p>
    <w:p w:rsidR="00C90AAB" w:rsidRPr="00090818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90818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090818">
        <w:rPr>
          <w:rFonts w:ascii="Liberation Serif" w:hAnsi="Liberation Serif" w:cs="Liberation Serif"/>
          <w:sz w:val="28"/>
          <w:szCs w:val="28"/>
        </w:rPr>
        <w:t>.</w:t>
      </w:r>
      <w:r w:rsidRPr="00090818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Pr="00090818">
        <w:rPr>
          <w:rFonts w:ascii="Liberation Serif" w:hAnsi="Liberation Serif" w:cs="Liberation Serif"/>
          <w:sz w:val="28"/>
          <w:szCs w:val="28"/>
        </w:rPr>
        <w:t>Субъекты мониторинга несут ответственность за своевременность, объективность, полноту и качество представляемой информации.</w:t>
      </w: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19</w:t>
      </w:r>
      <w:r w:rsidRPr="00090818">
        <w:rPr>
          <w:rFonts w:ascii="Liberation Serif" w:hAnsi="Liberation Serif" w:cs="Liberation Serif"/>
          <w:sz w:val="28"/>
          <w:szCs w:val="28"/>
        </w:rPr>
        <w:t>. По результатам мониторинга</w:t>
      </w:r>
      <w:r>
        <w:rPr>
          <w:rFonts w:ascii="Liberation Serif" w:hAnsi="Liberation Serif" w:cs="Liberation Serif"/>
          <w:sz w:val="28"/>
          <w:szCs w:val="28"/>
        </w:rPr>
        <w:t xml:space="preserve"> Комисси</w:t>
      </w:r>
      <w:r w:rsidR="00AE3B0F">
        <w:rPr>
          <w:rFonts w:ascii="Liberation Serif" w:hAnsi="Liberation Serif" w:cs="Liberation Serif"/>
          <w:sz w:val="28"/>
          <w:szCs w:val="28"/>
        </w:rPr>
        <w:t>ей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090818">
        <w:rPr>
          <w:rFonts w:ascii="Liberation Serif" w:hAnsi="Liberation Serif" w:cs="Liberation Serif"/>
          <w:sz w:val="28"/>
          <w:szCs w:val="28"/>
        </w:rPr>
        <w:t>осуществляется подготовка информационно-аналитическ</w:t>
      </w:r>
      <w:r>
        <w:rPr>
          <w:rFonts w:ascii="Liberation Serif" w:hAnsi="Liberation Serif" w:cs="Liberation Serif"/>
          <w:sz w:val="28"/>
          <w:szCs w:val="28"/>
        </w:rPr>
        <w:t>их материалов, которые представляются на заседаниях Комиссии.</w:t>
      </w:r>
    </w:p>
    <w:p w:rsidR="00C90AAB" w:rsidRDefault="00C90AAB" w:rsidP="00C90AA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20. По итогам рассмотрения результатов мониторинга Комиссией вырабатываются меры по устранению причин и условий, способствующих </w:t>
      </w:r>
      <w:r w:rsidRPr="00A32145">
        <w:rPr>
          <w:rFonts w:ascii="Liberation Serif" w:hAnsi="Liberation Serif" w:cs="Liberation Serif"/>
          <w:sz w:val="28"/>
          <w:szCs w:val="28"/>
        </w:rPr>
        <w:t xml:space="preserve">проявлениям терроризма на территории </w:t>
      </w:r>
      <w:r w:rsidR="00AE3B0F">
        <w:rPr>
          <w:rFonts w:ascii="Liberation Serif" w:hAnsi="Liberation Serif" w:cs="Liberation Serif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401C61" w:rsidRDefault="00401C61" w:rsidP="00764A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sectPr w:rsidR="00401C61" w:rsidSect="001D6C6F">
      <w:headerReference w:type="default" r:id="rId11"/>
      <w:headerReference w:type="first" r:id="rId12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C25" w:rsidRDefault="00B82C25" w:rsidP="00231134">
      <w:r>
        <w:separator/>
      </w:r>
    </w:p>
  </w:endnote>
  <w:endnote w:type="continuationSeparator" w:id="0">
    <w:p w:rsidR="00B82C25" w:rsidRDefault="00B82C25" w:rsidP="002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C25" w:rsidRDefault="00B82C25" w:rsidP="00231134">
      <w:r>
        <w:separator/>
      </w:r>
    </w:p>
  </w:footnote>
  <w:footnote w:type="continuationSeparator" w:id="0">
    <w:p w:rsidR="00B82C25" w:rsidRDefault="00B82C25" w:rsidP="00231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71839"/>
      <w:docPartObj>
        <w:docPartGallery w:val="Page Numbers (Top of Page)"/>
        <w:docPartUnique/>
      </w:docPartObj>
    </w:sdtPr>
    <w:sdtEndPr/>
    <w:sdtContent>
      <w:p w:rsidR="00AE3B0F" w:rsidRDefault="008C12C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65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3B0F" w:rsidRDefault="00AE3B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71841"/>
      <w:docPartObj>
        <w:docPartGallery w:val="Page Numbers (Top of Page)"/>
        <w:docPartUnique/>
      </w:docPartObj>
    </w:sdtPr>
    <w:sdtEndPr/>
    <w:sdtContent>
      <w:p w:rsidR="00AE3B0F" w:rsidRDefault="00B82C25">
        <w:pPr>
          <w:pStyle w:val="a4"/>
          <w:jc w:val="center"/>
        </w:pPr>
      </w:p>
    </w:sdtContent>
  </w:sdt>
  <w:p w:rsidR="00AE3B0F" w:rsidRDefault="00AE3B0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805"/>
    <w:multiLevelType w:val="multilevel"/>
    <w:tmpl w:val="CA78EC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57881"/>
    <w:multiLevelType w:val="hybridMultilevel"/>
    <w:tmpl w:val="237EDB46"/>
    <w:lvl w:ilvl="0" w:tplc="AD04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8640F4"/>
    <w:multiLevelType w:val="multilevel"/>
    <w:tmpl w:val="4620B35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C3983"/>
    <w:multiLevelType w:val="multilevel"/>
    <w:tmpl w:val="271E0BD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FB0684"/>
    <w:multiLevelType w:val="multilevel"/>
    <w:tmpl w:val="6374F8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666488"/>
    <w:multiLevelType w:val="multilevel"/>
    <w:tmpl w:val="2488D0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442642"/>
    <w:multiLevelType w:val="multilevel"/>
    <w:tmpl w:val="DE3651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A741C8"/>
    <w:multiLevelType w:val="multilevel"/>
    <w:tmpl w:val="B182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AB4394"/>
    <w:multiLevelType w:val="multilevel"/>
    <w:tmpl w:val="9D7C41E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7E02EB"/>
    <w:multiLevelType w:val="multilevel"/>
    <w:tmpl w:val="439063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C7F"/>
    <w:rsid w:val="00002D00"/>
    <w:rsid w:val="00013B04"/>
    <w:rsid w:val="000257C0"/>
    <w:rsid w:val="00030413"/>
    <w:rsid w:val="00031BA3"/>
    <w:rsid w:val="00036331"/>
    <w:rsid w:val="000420AB"/>
    <w:rsid w:val="00045096"/>
    <w:rsid w:val="00050865"/>
    <w:rsid w:val="000516DF"/>
    <w:rsid w:val="00070DF8"/>
    <w:rsid w:val="00071FE1"/>
    <w:rsid w:val="00082567"/>
    <w:rsid w:val="000843ED"/>
    <w:rsid w:val="00085553"/>
    <w:rsid w:val="00086A19"/>
    <w:rsid w:val="000874A9"/>
    <w:rsid w:val="000946B7"/>
    <w:rsid w:val="000A37FA"/>
    <w:rsid w:val="000A42E8"/>
    <w:rsid w:val="000B4114"/>
    <w:rsid w:val="000C04A6"/>
    <w:rsid w:val="000C2428"/>
    <w:rsid w:val="000D0D86"/>
    <w:rsid w:val="000D1D7E"/>
    <w:rsid w:val="000E45AA"/>
    <w:rsid w:val="000E7235"/>
    <w:rsid w:val="000F029A"/>
    <w:rsid w:val="000F22FD"/>
    <w:rsid w:val="000F2EF4"/>
    <w:rsid w:val="00106B59"/>
    <w:rsid w:val="00114F3C"/>
    <w:rsid w:val="00116BAE"/>
    <w:rsid w:val="0012285D"/>
    <w:rsid w:val="00127A2C"/>
    <w:rsid w:val="00152C4C"/>
    <w:rsid w:val="0017403C"/>
    <w:rsid w:val="0018152C"/>
    <w:rsid w:val="0018268C"/>
    <w:rsid w:val="001836DD"/>
    <w:rsid w:val="001915E6"/>
    <w:rsid w:val="00196733"/>
    <w:rsid w:val="001A5C59"/>
    <w:rsid w:val="001A627E"/>
    <w:rsid w:val="001B03C0"/>
    <w:rsid w:val="001B0C62"/>
    <w:rsid w:val="001B3D80"/>
    <w:rsid w:val="001B5D04"/>
    <w:rsid w:val="001C4D9D"/>
    <w:rsid w:val="001C64F8"/>
    <w:rsid w:val="001D4306"/>
    <w:rsid w:val="001D6C6F"/>
    <w:rsid w:val="001E21B2"/>
    <w:rsid w:val="001E2FC4"/>
    <w:rsid w:val="001E7480"/>
    <w:rsid w:val="001F34AA"/>
    <w:rsid w:val="001F46AF"/>
    <w:rsid w:val="00201205"/>
    <w:rsid w:val="002033F2"/>
    <w:rsid w:val="00204B5F"/>
    <w:rsid w:val="00205271"/>
    <w:rsid w:val="002128B2"/>
    <w:rsid w:val="00216CD7"/>
    <w:rsid w:val="0023069E"/>
    <w:rsid w:val="00231134"/>
    <w:rsid w:val="002346C9"/>
    <w:rsid w:val="00236D4A"/>
    <w:rsid w:val="002452A9"/>
    <w:rsid w:val="0025110B"/>
    <w:rsid w:val="00260341"/>
    <w:rsid w:val="00261575"/>
    <w:rsid w:val="00262DA9"/>
    <w:rsid w:val="002669DB"/>
    <w:rsid w:val="00270606"/>
    <w:rsid w:val="00281122"/>
    <w:rsid w:val="002818F8"/>
    <w:rsid w:val="00283F37"/>
    <w:rsid w:val="002854F4"/>
    <w:rsid w:val="00290160"/>
    <w:rsid w:val="00294372"/>
    <w:rsid w:val="00295AA7"/>
    <w:rsid w:val="002A5795"/>
    <w:rsid w:val="002A6CBB"/>
    <w:rsid w:val="002A71FC"/>
    <w:rsid w:val="002B185B"/>
    <w:rsid w:val="002B4A3C"/>
    <w:rsid w:val="002B7D10"/>
    <w:rsid w:val="002C0934"/>
    <w:rsid w:val="002C229A"/>
    <w:rsid w:val="002C2A6C"/>
    <w:rsid w:val="002D3ABD"/>
    <w:rsid w:val="002D4472"/>
    <w:rsid w:val="002E07CB"/>
    <w:rsid w:val="002F03E3"/>
    <w:rsid w:val="00300F04"/>
    <w:rsid w:val="00317512"/>
    <w:rsid w:val="00323A37"/>
    <w:rsid w:val="003253DE"/>
    <w:rsid w:val="00331D9A"/>
    <w:rsid w:val="003337F0"/>
    <w:rsid w:val="0033465A"/>
    <w:rsid w:val="00341ECC"/>
    <w:rsid w:val="00342488"/>
    <w:rsid w:val="003476C1"/>
    <w:rsid w:val="00347E4D"/>
    <w:rsid w:val="00350B0F"/>
    <w:rsid w:val="00351830"/>
    <w:rsid w:val="003521EA"/>
    <w:rsid w:val="003564D8"/>
    <w:rsid w:val="00363E78"/>
    <w:rsid w:val="00365A2A"/>
    <w:rsid w:val="00371B17"/>
    <w:rsid w:val="00376E70"/>
    <w:rsid w:val="00383BD3"/>
    <w:rsid w:val="003A7728"/>
    <w:rsid w:val="003B789D"/>
    <w:rsid w:val="003B7A8E"/>
    <w:rsid w:val="003C541D"/>
    <w:rsid w:val="003D04F2"/>
    <w:rsid w:val="003D5536"/>
    <w:rsid w:val="003F0F68"/>
    <w:rsid w:val="003F6902"/>
    <w:rsid w:val="00401C61"/>
    <w:rsid w:val="00402214"/>
    <w:rsid w:val="00405159"/>
    <w:rsid w:val="00405541"/>
    <w:rsid w:val="00421DBF"/>
    <w:rsid w:val="004311C7"/>
    <w:rsid w:val="00437DA9"/>
    <w:rsid w:val="004502BC"/>
    <w:rsid w:val="00462A57"/>
    <w:rsid w:val="00462E76"/>
    <w:rsid w:val="004646D4"/>
    <w:rsid w:val="00485E0A"/>
    <w:rsid w:val="00494B21"/>
    <w:rsid w:val="004A6599"/>
    <w:rsid w:val="004C063D"/>
    <w:rsid w:val="004D006C"/>
    <w:rsid w:val="004D3767"/>
    <w:rsid w:val="004D6561"/>
    <w:rsid w:val="004D6644"/>
    <w:rsid w:val="004E47BC"/>
    <w:rsid w:val="004E5ED8"/>
    <w:rsid w:val="004E5EE1"/>
    <w:rsid w:val="004E678A"/>
    <w:rsid w:val="004F3666"/>
    <w:rsid w:val="00500D1A"/>
    <w:rsid w:val="005045A7"/>
    <w:rsid w:val="00510BBE"/>
    <w:rsid w:val="0051328B"/>
    <w:rsid w:val="00514C34"/>
    <w:rsid w:val="005225BE"/>
    <w:rsid w:val="00524680"/>
    <w:rsid w:val="00524AB2"/>
    <w:rsid w:val="005262E2"/>
    <w:rsid w:val="00526C58"/>
    <w:rsid w:val="00534FEA"/>
    <w:rsid w:val="0053603B"/>
    <w:rsid w:val="00554548"/>
    <w:rsid w:val="005549C6"/>
    <w:rsid w:val="005849D3"/>
    <w:rsid w:val="00584EB1"/>
    <w:rsid w:val="005A1A2F"/>
    <w:rsid w:val="005A4C33"/>
    <w:rsid w:val="005A65D3"/>
    <w:rsid w:val="005B2B9F"/>
    <w:rsid w:val="005C3F84"/>
    <w:rsid w:val="005D6496"/>
    <w:rsid w:val="005E52F7"/>
    <w:rsid w:val="005F790E"/>
    <w:rsid w:val="00603DD8"/>
    <w:rsid w:val="006112D8"/>
    <w:rsid w:val="00616ECF"/>
    <w:rsid w:val="006260EC"/>
    <w:rsid w:val="006447AF"/>
    <w:rsid w:val="006526EC"/>
    <w:rsid w:val="00655F32"/>
    <w:rsid w:val="006620DB"/>
    <w:rsid w:val="006651FB"/>
    <w:rsid w:val="00671573"/>
    <w:rsid w:val="00671652"/>
    <w:rsid w:val="00672991"/>
    <w:rsid w:val="006731DA"/>
    <w:rsid w:val="00673FBD"/>
    <w:rsid w:val="00680EE2"/>
    <w:rsid w:val="0069771E"/>
    <w:rsid w:val="00697DE8"/>
    <w:rsid w:val="006A497A"/>
    <w:rsid w:val="006C53E7"/>
    <w:rsid w:val="006C6255"/>
    <w:rsid w:val="006F0D9B"/>
    <w:rsid w:val="006F70FA"/>
    <w:rsid w:val="00704207"/>
    <w:rsid w:val="00707D7D"/>
    <w:rsid w:val="00715116"/>
    <w:rsid w:val="00752B83"/>
    <w:rsid w:val="007536B1"/>
    <w:rsid w:val="007613FB"/>
    <w:rsid w:val="00764ABE"/>
    <w:rsid w:val="00766D66"/>
    <w:rsid w:val="00776148"/>
    <w:rsid w:val="00780C05"/>
    <w:rsid w:val="007834F6"/>
    <w:rsid w:val="00792C15"/>
    <w:rsid w:val="007953DC"/>
    <w:rsid w:val="007A26B5"/>
    <w:rsid w:val="007B4E2C"/>
    <w:rsid w:val="007C068F"/>
    <w:rsid w:val="007C7F26"/>
    <w:rsid w:val="007D2E59"/>
    <w:rsid w:val="007D5014"/>
    <w:rsid w:val="007D79E2"/>
    <w:rsid w:val="007E74B6"/>
    <w:rsid w:val="007F15C9"/>
    <w:rsid w:val="007F2604"/>
    <w:rsid w:val="007F2D4E"/>
    <w:rsid w:val="007F36B4"/>
    <w:rsid w:val="007F7AD5"/>
    <w:rsid w:val="00802E75"/>
    <w:rsid w:val="00825FB0"/>
    <w:rsid w:val="00827254"/>
    <w:rsid w:val="008317B6"/>
    <w:rsid w:val="0083199F"/>
    <w:rsid w:val="00843A11"/>
    <w:rsid w:val="00844234"/>
    <w:rsid w:val="00846726"/>
    <w:rsid w:val="008516A9"/>
    <w:rsid w:val="00861749"/>
    <w:rsid w:val="00862A8C"/>
    <w:rsid w:val="00875BA5"/>
    <w:rsid w:val="00886408"/>
    <w:rsid w:val="008931BB"/>
    <w:rsid w:val="008B28C1"/>
    <w:rsid w:val="008B6755"/>
    <w:rsid w:val="008C12CA"/>
    <w:rsid w:val="008C2266"/>
    <w:rsid w:val="008C2BED"/>
    <w:rsid w:val="008C6C2B"/>
    <w:rsid w:val="008D2B64"/>
    <w:rsid w:val="008D3FB7"/>
    <w:rsid w:val="008D52B1"/>
    <w:rsid w:val="008E2DF6"/>
    <w:rsid w:val="008E7590"/>
    <w:rsid w:val="008F1442"/>
    <w:rsid w:val="00901741"/>
    <w:rsid w:val="009034A4"/>
    <w:rsid w:val="009048F7"/>
    <w:rsid w:val="009061A3"/>
    <w:rsid w:val="00914C50"/>
    <w:rsid w:val="0092085C"/>
    <w:rsid w:val="00924BD8"/>
    <w:rsid w:val="0092521E"/>
    <w:rsid w:val="00930974"/>
    <w:rsid w:val="009313E7"/>
    <w:rsid w:val="00941D07"/>
    <w:rsid w:val="00942837"/>
    <w:rsid w:val="00947A00"/>
    <w:rsid w:val="00952585"/>
    <w:rsid w:val="00955A49"/>
    <w:rsid w:val="009600AB"/>
    <w:rsid w:val="00973F8A"/>
    <w:rsid w:val="009A05EB"/>
    <w:rsid w:val="009B0BF2"/>
    <w:rsid w:val="009B4F58"/>
    <w:rsid w:val="009B5114"/>
    <w:rsid w:val="009C1E9A"/>
    <w:rsid w:val="009C30E5"/>
    <w:rsid w:val="009C4B42"/>
    <w:rsid w:val="009D56F0"/>
    <w:rsid w:val="009D69C6"/>
    <w:rsid w:val="009D77A7"/>
    <w:rsid w:val="009E381E"/>
    <w:rsid w:val="009E42F0"/>
    <w:rsid w:val="009E75EA"/>
    <w:rsid w:val="009F043B"/>
    <w:rsid w:val="00A038F4"/>
    <w:rsid w:val="00A1546E"/>
    <w:rsid w:val="00A16BC5"/>
    <w:rsid w:val="00A3741C"/>
    <w:rsid w:val="00A37F07"/>
    <w:rsid w:val="00A413CF"/>
    <w:rsid w:val="00A51533"/>
    <w:rsid w:val="00A51680"/>
    <w:rsid w:val="00A54A0E"/>
    <w:rsid w:val="00A618F9"/>
    <w:rsid w:val="00A71A13"/>
    <w:rsid w:val="00A71DA6"/>
    <w:rsid w:val="00A75348"/>
    <w:rsid w:val="00A824A2"/>
    <w:rsid w:val="00A90280"/>
    <w:rsid w:val="00A94613"/>
    <w:rsid w:val="00AA3637"/>
    <w:rsid w:val="00AA59EB"/>
    <w:rsid w:val="00AD1BAF"/>
    <w:rsid w:val="00AE3B0F"/>
    <w:rsid w:val="00AE55F9"/>
    <w:rsid w:val="00AE59D9"/>
    <w:rsid w:val="00AF082E"/>
    <w:rsid w:val="00AF0B42"/>
    <w:rsid w:val="00AF7151"/>
    <w:rsid w:val="00B01156"/>
    <w:rsid w:val="00B02E1A"/>
    <w:rsid w:val="00B149B4"/>
    <w:rsid w:val="00B159B6"/>
    <w:rsid w:val="00B335CA"/>
    <w:rsid w:val="00B50E2A"/>
    <w:rsid w:val="00B53862"/>
    <w:rsid w:val="00B72045"/>
    <w:rsid w:val="00B82C25"/>
    <w:rsid w:val="00BA73FF"/>
    <w:rsid w:val="00BB082F"/>
    <w:rsid w:val="00BC53D0"/>
    <w:rsid w:val="00BC74C2"/>
    <w:rsid w:val="00BD35E5"/>
    <w:rsid w:val="00BD46E6"/>
    <w:rsid w:val="00BE2EC4"/>
    <w:rsid w:val="00BE763A"/>
    <w:rsid w:val="00BE7A46"/>
    <w:rsid w:val="00BE7AD2"/>
    <w:rsid w:val="00BF2FDD"/>
    <w:rsid w:val="00C04326"/>
    <w:rsid w:val="00C071AA"/>
    <w:rsid w:val="00C12CF7"/>
    <w:rsid w:val="00C17B61"/>
    <w:rsid w:val="00C201B7"/>
    <w:rsid w:val="00C236E7"/>
    <w:rsid w:val="00C36112"/>
    <w:rsid w:val="00C6252C"/>
    <w:rsid w:val="00C6370C"/>
    <w:rsid w:val="00C65C22"/>
    <w:rsid w:val="00C7030C"/>
    <w:rsid w:val="00C71815"/>
    <w:rsid w:val="00C74D92"/>
    <w:rsid w:val="00C80E94"/>
    <w:rsid w:val="00C8685F"/>
    <w:rsid w:val="00C87BD2"/>
    <w:rsid w:val="00C90AAB"/>
    <w:rsid w:val="00C92B73"/>
    <w:rsid w:val="00CA1025"/>
    <w:rsid w:val="00CA2734"/>
    <w:rsid w:val="00CA5D34"/>
    <w:rsid w:val="00CB0ACE"/>
    <w:rsid w:val="00CB33F5"/>
    <w:rsid w:val="00CB454E"/>
    <w:rsid w:val="00CC12FD"/>
    <w:rsid w:val="00CC1AAF"/>
    <w:rsid w:val="00CD18A8"/>
    <w:rsid w:val="00CF024B"/>
    <w:rsid w:val="00CF6138"/>
    <w:rsid w:val="00D00552"/>
    <w:rsid w:val="00D1499A"/>
    <w:rsid w:val="00D1682B"/>
    <w:rsid w:val="00D25768"/>
    <w:rsid w:val="00D269E9"/>
    <w:rsid w:val="00D30ABC"/>
    <w:rsid w:val="00D3696B"/>
    <w:rsid w:val="00D40A81"/>
    <w:rsid w:val="00D41867"/>
    <w:rsid w:val="00D45925"/>
    <w:rsid w:val="00D45B49"/>
    <w:rsid w:val="00D50BEB"/>
    <w:rsid w:val="00D532AB"/>
    <w:rsid w:val="00D566DC"/>
    <w:rsid w:val="00D6491F"/>
    <w:rsid w:val="00D8237B"/>
    <w:rsid w:val="00D82C7F"/>
    <w:rsid w:val="00D9509C"/>
    <w:rsid w:val="00D97430"/>
    <w:rsid w:val="00DA1C18"/>
    <w:rsid w:val="00DA72E6"/>
    <w:rsid w:val="00DB116C"/>
    <w:rsid w:val="00DB2BC9"/>
    <w:rsid w:val="00DC5642"/>
    <w:rsid w:val="00DC6519"/>
    <w:rsid w:val="00DD2556"/>
    <w:rsid w:val="00DD33AB"/>
    <w:rsid w:val="00DD3657"/>
    <w:rsid w:val="00DD38DE"/>
    <w:rsid w:val="00DD6FB6"/>
    <w:rsid w:val="00DE2430"/>
    <w:rsid w:val="00DF1FDF"/>
    <w:rsid w:val="00DF1FE5"/>
    <w:rsid w:val="00DF304F"/>
    <w:rsid w:val="00DF5784"/>
    <w:rsid w:val="00DF7CDA"/>
    <w:rsid w:val="00E018A9"/>
    <w:rsid w:val="00E02FA5"/>
    <w:rsid w:val="00E05F31"/>
    <w:rsid w:val="00E21278"/>
    <w:rsid w:val="00E2636E"/>
    <w:rsid w:val="00E336F7"/>
    <w:rsid w:val="00E37C2B"/>
    <w:rsid w:val="00E4248A"/>
    <w:rsid w:val="00E479CA"/>
    <w:rsid w:val="00E6282E"/>
    <w:rsid w:val="00E6631C"/>
    <w:rsid w:val="00E671EB"/>
    <w:rsid w:val="00E72E55"/>
    <w:rsid w:val="00E85A1F"/>
    <w:rsid w:val="00E872D1"/>
    <w:rsid w:val="00E9696B"/>
    <w:rsid w:val="00EA0825"/>
    <w:rsid w:val="00EA5293"/>
    <w:rsid w:val="00EB0078"/>
    <w:rsid w:val="00EC2CB6"/>
    <w:rsid w:val="00EC6901"/>
    <w:rsid w:val="00EC6B1E"/>
    <w:rsid w:val="00ED2431"/>
    <w:rsid w:val="00ED423D"/>
    <w:rsid w:val="00EE5DC6"/>
    <w:rsid w:val="00F00BAD"/>
    <w:rsid w:val="00F12447"/>
    <w:rsid w:val="00F13B0A"/>
    <w:rsid w:val="00F201D0"/>
    <w:rsid w:val="00F25A38"/>
    <w:rsid w:val="00F33812"/>
    <w:rsid w:val="00F35FE0"/>
    <w:rsid w:val="00F539C5"/>
    <w:rsid w:val="00F548CA"/>
    <w:rsid w:val="00F82F1D"/>
    <w:rsid w:val="00F92F3B"/>
    <w:rsid w:val="00F96669"/>
    <w:rsid w:val="00FC087E"/>
    <w:rsid w:val="00FD1CA9"/>
    <w:rsid w:val="00FD235A"/>
    <w:rsid w:val="00FD4091"/>
    <w:rsid w:val="00FD527B"/>
    <w:rsid w:val="00FE1F52"/>
    <w:rsid w:val="00FE26D4"/>
    <w:rsid w:val="00FE3AD4"/>
    <w:rsid w:val="00FE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1433"/>
  <w15:docId w15:val="{16507C62-308A-4B82-B349-BA70F20E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d">
    <w:name w:val="Основной текст_"/>
    <w:basedOn w:val="a0"/>
    <w:link w:val="11"/>
    <w:rsid w:val="002A71FC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d"/>
    <w:rsid w:val="002A71FC"/>
    <w:pPr>
      <w:widowControl w:val="0"/>
      <w:shd w:val="clear" w:color="auto" w:fill="FFFFFF"/>
      <w:spacing w:line="648" w:lineRule="exact"/>
      <w:ind w:hanging="800"/>
      <w:jc w:val="center"/>
    </w:pPr>
    <w:rPr>
      <w:spacing w:val="-1"/>
      <w:sz w:val="26"/>
      <w:szCs w:val="26"/>
      <w:lang w:eastAsia="en-US"/>
    </w:rPr>
  </w:style>
  <w:style w:type="character" w:styleId="ae">
    <w:name w:val="Hyperlink"/>
    <w:basedOn w:val="a0"/>
    <w:uiPriority w:val="99"/>
    <w:unhideWhenUsed/>
    <w:rsid w:val="00764ABE"/>
    <w:rPr>
      <w:color w:val="0000FF" w:themeColor="hyperlink"/>
      <w:u w:val="single"/>
    </w:rPr>
  </w:style>
  <w:style w:type="paragraph" w:styleId="af">
    <w:name w:val="No Spacing"/>
    <w:uiPriority w:val="1"/>
    <w:qFormat/>
    <w:rsid w:val="001A627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16C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6C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334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2051012BDFE2212F95D06DABBD1647E766789FF63C675C7542AD8726B1D0573B2E4D19F6E2A32829DE96004E3866A838CF546ECA25D7A4Z6I9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2051012BDFE2212F95D06DABBD1647ED607D98FC303A567D1BA18521BE8F523C3F4D19F7FDA02D32D7C253Z0I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2051012BDFE2212F95D06DABBD1647E66B7C9EF138675C7542AD8726B1D0573B2E4D19F6E3A02B2FDE96004E3866A838CF546ECA25D7A4Z6I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71F3D-FE24-4438-8A80-6970FAB2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Злата Прошкина</cp:lastModifiedBy>
  <cp:revision>76</cp:revision>
  <cp:lastPrinted>2023-01-24T09:06:00Z</cp:lastPrinted>
  <dcterms:created xsi:type="dcterms:W3CDTF">2014-09-22T10:24:00Z</dcterms:created>
  <dcterms:modified xsi:type="dcterms:W3CDTF">2023-01-24T09:06:00Z</dcterms:modified>
</cp:coreProperties>
</file>